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5AD2E" w14:textId="77777777" w:rsidR="00ED5D2D" w:rsidRDefault="0044757B" w:rsidP="00F9190F">
      <w:pPr>
        <w:spacing w:after="0" w:line="240" w:lineRule="auto"/>
        <w:ind w:firstLine="851"/>
        <w:jc w:val="both"/>
        <w:rPr>
          <w:rFonts w:ascii="Times New Roman" w:hAnsi="Times New Roman" w:cs="Times New Roman"/>
          <w:b/>
          <w:bCs/>
          <w:iCs/>
          <w:caps/>
          <w:sz w:val="28"/>
          <w:szCs w:val="28"/>
        </w:rPr>
      </w:pPr>
      <w:r w:rsidRPr="0044757B">
        <w:rPr>
          <w:rFonts w:ascii="Times New Roman" w:hAnsi="Times New Roman" w:cs="Times New Roman"/>
          <w:b/>
          <w:bCs/>
          <w:iCs/>
          <w:caps/>
          <w:sz w:val="28"/>
          <w:szCs w:val="28"/>
        </w:rPr>
        <w:t xml:space="preserve">Лекция 13 </w:t>
      </w:r>
    </w:p>
    <w:p w14:paraId="4C8D157C" w14:textId="7B1FED66" w:rsidR="00ED5D2D" w:rsidRPr="00787F91" w:rsidRDefault="00ED5D2D" w:rsidP="00ED5D2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iCs/>
          <w:caps/>
          <w:sz w:val="28"/>
          <w:szCs w:val="28"/>
        </w:rPr>
      </w:pPr>
      <w:r w:rsidRPr="00787F91">
        <w:rPr>
          <w:rFonts w:ascii="Times New Roman" w:hAnsi="Times New Roman" w:cs="Times New Roman"/>
          <w:b/>
          <w:bCs/>
          <w:iCs/>
          <w:caps/>
          <w:sz w:val="28"/>
          <w:szCs w:val="28"/>
        </w:rPr>
        <w:t>Общая характеристика деформаций</w:t>
      </w:r>
      <w:r>
        <w:rPr>
          <w:rFonts w:ascii="Times New Roman" w:hAnsi="Times New Roman" w:cs="Times New Roman"/>
          <w:b/>
          <w:bCs/>
          <w:iCs/>
          <w:caps/>
          <w:sz w:val="28"/>
          <w:szCs w:val="28"/>
        </w:rPr>
        <w:t>.</w:t>
      </w:r>
    </w:p>
    <w:p w14:paraId="4A5D83FC" w14:textId="17D6C9BA" w:rsidR="00F9190F" w:rsidRPr="0044757B" w:rsidRDefault="00F9190F" w:rsidP="00ED5D2D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iCs/>
          <w:caps/>
          <w:sz w:val="28"/>
          <w:szCs w:val="28"/>
        </w:rPr>
      </w:pPr>
      <w:r w:rsidRPr="0044757B">
        <w:rPr>
          <w:rFonts w:ascii="Times New Roman" w:hAnsi="Times New Roman" w:cs="Times New Roman"/>
          <w:b/>
          <w:bCs/>
          <w:iCs/>
          <w:caps/>
          <w:sz w:val="28"/>
          <w:szCs w:val="28"/>
        </w:rPr>
        <w:t>Показатели деформации сооружений</w:t>
      </w:r>
    </w:p>
    <w:p w14:paraId="5105FB8C" w14:textId="77777777" w:rsidR="00ED5D2D" w:rsidRDefault="00ED5D2D" w:rsidP="00ED5D2D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</w:p>
    <w:p w14:paraId="6D9000A0" w14:textId="77777777" w:rsidR="00ED5D2D" w:rsidRPr="00787F91" w:rsidRDefault="00ED5D2D" w:rsidP="00ED5D2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787F91">
        <w:rPr>
          <w:rFonts w:ascii="Times New Roman" w:hAnsi="Times New Roman" w:cs="Times New Roman"/>
          <w:b/>
          <w:bCs/>
          <w:iCs/>
          <w:sz w:val="28"/>
          <w:szCs w:val="28"/>
        </w:rPr>
        <w:t>14.1 Виды деформаций сооружений</w:t>
      </w:r>
    </w:p>
    <w:p w14:paraId="4874E100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6E8A5F9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334FB">
        <w:rPr>
          <w:rFonts w:ascii="Times New Roman" w:hAnsi="Times New Roman" w:cs="Times New Roman"/>
          <w:sz w:val="28"/>
          <w:szCs w:val="28"/>
        </w:rPr>
        <w:t>Cооружения</w:t>
      </w:r>
      <w:proofErr w:type="spellEnd"/>
      <w:r w:rsidRPr="00F334FB">
        <w:rPr>
          <w:rFonts w:ascii="Times New Roman" w:hAnsi="Times New Roman" w:cs="Times New Roman"/>
          <w:sz w:val="28"/>
          <w:szCs w:val="28"/>
        </w:rPr>
        <w:t xml:space="preserve"> в целом и их отдельные элементы испытывают различного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334FB">
        <w:rPr>
          <w:rFonts w:ascii="Times New Roman" w:hAnsi="Times New Roman" w:cs="Times New Roman"/>
          <w:sz w:val="28"/>
          <w:szCs w:val="28"/>
        </w:rPr>
        <w:t>вида деформации вследствие разных причин (рис</w:t>
      </w:r>
      <w:r>
        <w:rPr>
          <w:rFonts w:ascii="Times New Roman" w:hAnsi="Times New Roman" w:cs="Times New Roman"/>
          <w:sz w:val="28"/>
          <w:szCs w:val="28"/>
        </w:rPr>
        <w:t xml:space="preserve">унок </w:t>
      </w:r>
      <w:r w:rsidRPr="00F334FB">
        <w:rPr>
          <w:rFonts w:ascii="Times New Roman" w:hAnsi="Times New Roman" w:cs="Times New Roman"/>
          <w:sz w:val="28"/>
          <w:szCs w:val="28"/>
        </w:rPr>
        <w:t>1).</w:t>
      </w:r>
    </w:p>
    <w:p w14:paraId="66342DA7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AC84498" w14:textId="77777777" w:rsidR="00ED5D2D" w:rsidRDefault="00ED5D2D" w:rsidP="00ED5D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34FB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9898E31" wp14:editId="6D20C0AB">
            <wp:extent cx="5940425" cy="3000904"/>
            <wp:effectExtent l="0" t="0" r="317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000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C6EC1" w14:textId="77777777" w:rsidR="00ED5D2D" w:rsidRDefault="00ED5D2D" w:rsidP="00ED5D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231E5EA" w14:textId="77777777" w:rsidR="00ED5D2D" w:rsidRDefault="00ED5D2D" w:rsidP="00ED5D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1. Причины деформаций сооружений</w:t>
      </w:r>
    </w:p>
    <w:p w14:paraId="0F4E08F8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FBAC618" w14:textId="77777777" w:rsidR="00ED5D2D" w:rsidRPr="00F334FB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34FB">
        <w:rPr>
          <w:rFonts w:ascii="Times New Roman" w:hAnsi="Times New Roman" w:cs="Times New Roman"/>
          <w:sz w:val="28"/>
          <w:szCs w:val="28"/>
        </w:rPr>
        <w:t>В общем случае под термином деформация понимают изменение формы объекта наблюдений. В геодезической же практике принято рассматривать деформацию как изменение положения объекта относительно какого-либо первоначального положения.</w:t>
      </w:r>
    </w:p>
    <w:p w14:paraId="7B4E62CD" w14:textId="77777777" w:rsidR="00ED5D2D" w:rsidRPr="00F334FB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Выделяют</w:t>
      </w:r>
      <w:r w:rsidRPr="00F334FB">
        <w:rPr>
          <w:rFonts w:ascii="Times New Roman" w:hAnsi="Times New Roman" w:cs="Times New Roman"/>
          <w:sz w:val="28"/>
          <w:szCs w:val="28"/>
        </w:rPr>
        <w:t xml:space="preserve"> следующие виды деформаций:</w:t>
      </w:r>
    </w:p>
    <w:p w14:paraId="09315BBF" w14:textId="77777777" w:rsidR="00ED5D2D" w:rsidRPr="00F334FB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F334FB">
        <w:rPr>
          <w:rFonts w:ascii="Times New Roman" w:hAnsi="Times New Roman" w:cs="Times New Roman"/>
          <w:sz w:val="28"/>
          <w:szCs w:val="28"/>
        </w:rPr>
        <w:t>вертикальные перемещения (осадки, просадки, подъемы);</w:t>
      </w:r>
    </w:p>
    <w:p w14:paraId="459958DF" w14:textId="77777777" w:rsidR="00ED5D2D" w:rsidRPr="00F334FB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334FB">
        <w:rPr>
          <w:rFonts w:ascii="Times New Roman" w:hAnsi="Times New Roman" w:cs="Times New Roman"/>
          <w:sz w:val="28"/>
          <w:szCs w:val="28"/>
        </w:rPr>
        <w:t xml:space="preserve"> горизонтальные перемещения (сдвиги);</w:t>
      </w:r>
    </w:p>
    <w:p w14:paraId="26F33C7A" w14:textId="77777777" w:rsidR="00ED5D2D" w:rsidRPr="00F334FB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334FB">
        <w:rPr>
          <w:rFonts w:ascii="Times New Roman" w:hAnsi="Times New Roman" w:cs="Times New Roman"/>
          <w:sz w:val="28"/>
          <w:szCs w:val="28"/>
        </w:rPr>
        <w:t xml:space="preserve"> крены.</w:t>
      </w:r>
    </w:p>
    <w:p w14:paraId="5C63E983" w14:textId="77777777" w:rsidR="00ED5D2D" w:rsidRPr="00F334FB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34FB">
        <w:rPr>
          <w:rFonts w:ascii="Times New Roman" w:hAnsi="Times New Roman" w:cs="Times New Roman"/>
          <w:sz w:val="28"/>
          <w:szCs w:val="28"/>
        </w:rPr>
        <w:t xml:space="preserve">Осадка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F334FB">
        <w:rPr>
          <w:rFonts w:ascii="Times New Roman" w:hAnsi="Times New Roman" w:cs="Times New Roman"/>
          <w:sz w:val="28"/>
          <w:szCs w:val="28"/>
        </w:rPr>
        <w:t xml:space="preserve"> смещение сооружения в вертикальной плоскости; просадка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F334FB">
        <w:rPr>
          <w:rFonts w:ascii="Times New Roman" w:hAnsi="Times New Roman" w:cs="Times New Roman"/>
          <w:sz w:val="28"/>
          <w:szCs w:val="28"/>
        </w:rPr>
        <w:t xml:space="preserve"> быстро протекающая осадка сооружения при коренном изменении структуры пористых и рыхлых грунтов; сдвиг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F334FB">
        <w:rPr>
          <w:rFonts w:ascii="Times New Roman" w:hAnsi="Times New Roman" w:cs="Times New Roman"/>
          <w:sz w:val="28"/>
          <w:szCs w:val="28"/>
        </w:rPr>
        <w:t xml:space="preserve"> смещение сооружения в горизонтальной плоскости; крен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F334FB">
        <w:rPr>
          <w:rFonts w:ascii="Times New Roman" w:hAnsi="Times New Roman" w:cs="Times New Roman"/>
          <w:sz w:val="28"/>
          <w:szCs w:val="28"/>
        </w:rPr>
        <w:t xml:space="preserve"> неравномерная осадка сооружения.</w:t>
      </w:r>
    </w:p>
    <w:p w14:paraId="00023497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334FB">
        <w:rPr>
          <w:rFonts w:ascii="Times New Roman" w:hAnsi="Times New Roman" w:cs="Times New Roman"/>
          <w:sz w:val="28"/>
          <w:szCs w:val="28"/>
        </w:rPr>
        <w:t>Для определения деформаций сначала фиксируют точки в характерных местах сооружения. Далее определяют изменение пространственного положения зафиксированных точек за выбранный промежуток времени относительно начального положения объекта.</w:t>
      </w:r>
    </w:p>
    <w:p w14:paraId="6FA82AD7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1807DD5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968223A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AF600B6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A860057" w14:textId="77777777" w:rsidR="00ED5D2D" w:rsidRPr="00787F91" w:rsidRDefault="00ED5D2D" w:rsidP="00ED5D2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787F91">
        <w:rPr>
          <w:rFonts w:ascii="Times New Roman" w:hAnsi="Times New Roman" w:cs="Times New Roman"/>
          <w:b/>
          <w:bCs/>
          <w:iCs/>
          <w:sz w:val="28"/>
          <w:szCs w:val="28"/>
        </w:rPr>
        <w:t>14.2 Параметры оценки деформаций</w:t>
      </w:r>
    </w:p>
    <w:p w14:paraId="21C7C241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773F762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389E">
        <w:rPr>
          <w:rFonts w:ascii="Times New Roman" w:hAnsi="Times New Roman" w:cs="Times New Roman"/>
          <w:sz w:val="28"/>
          <w:szCs w:val="28"/>
        </w:rPr>
        <w:t>Деформация сооружений характеризуется параметрами, показанными на рис</w:t>
      </w:r>
      <w:r>
        <w:rPr>
          <w:rFonts w:ascii="Times New Roman" w:hAnsi="Times New Roman" w:cs="Times New Roman"/>
          <w:sz w:val="28"/>
          <w:szCs w:val="28"/>
        </w:rPr>
        <w:t xml:space="preserve">унке </w:t>
      </w:r>
      <w:r w:rsidRPr="0079389E">
        <w:rPr>
          <w:rFonts w:ascii="Times New Roman" w:hAnsi="Times New Roman" w:cs="Times New Roman"/>
          <w:sz w:val="28"/>
          <w:szCs w:val="28"/>
        </w:rPr>
        <w:t>2.</w:t>
      </w:r>
    </w:p>
    <w:p w14:paraId="06E60DD2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2ACF300" w14:textId="77777777" w:rsidR="00ED5D2D" w:rsidRDefault="00ED5D2D" w:rsidP="00ED5D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9389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C8C5C48" wp14:editId="4FBCE8E2">
            <wp:extent cx="3914775" cy="36957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3695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F32C4D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EF775FE" w14:textId="77777777" w:rsidR="00ED5D2D" w:rsidRPr="0079389E" w:rsidRDefault="00ED5D2D" w:rsidP="00ED5D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9389E">
        <w:rPr>
          <w:rFonts w:ascii="Times New Roman" w:hAnsi="Times New Roman" w:cs="Times New Roman"/>
          <w:sz w:val="28"/>
          <w:szCs w:val="28"/>
        </w:rPr>
        <w:t>Рис</w:t>
      </w:r>
      <w:r>
        <w:rPr>
          <w:rFonts w:ascii="Times New Roman" w:hAnsi="Times New Roman" w:cs="Times New Roman"/>
          <w:sz w:val="28"/>
          <w:szCs w:val="28"/>
        </w:rPr>
        <w:t xml:space="preserve">унок </w:t>
      </w:r>
      <w:r w:rsidRPr="0079389E">
        <w:rPr>
          <w:rFonts w:ascii="Times New Roman" w:hAnsi="Times New Roman" w:cs="Times New Roman"/>
          <w:sz w:val="28"/>
          <w:szCs w:val="28"/>
        </w:rPr>
        <w:t>2. Параметры оценки деформаций сооружений</w:t>
      </w:r>
    </w:p>
    <w:p w14:paraId="66765A07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568A6B1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389E">
        <w:rPr>
          <w:rFonts w:ascii="Times New Roman" w:hAnsi="Times New Roman" w:cs="Times New Roman"/>
          <w:b/>
          <w:sz w:val="28"/>
          <w:szCs w:val="28"/>
        </w:rPr>
        <w:t>Абсолютной или полной осадкой</w:t>
      </w:r>
      <w:r w:rsidRPr="0079389E">
        <w:rPr>
          <w:rFonts w:ascii="Times New Roman" w:hAnsi="Times New Roman" w:cs="Times New Roman"/>
          <w:sz w:val="28"/>
          <w:szCs w:val="28"/>
        </w:rPr>
        <w:t xml:space="preserve"> S определ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79389E">
        <w:rPr>
          <w:rFonts w:ascii="Times New Roman" w:hAnsi="Times New Roman" w:cs="Times New Roman"/>
          <w:sz w:val="28"/>
          <w:szCs w:val="28"/>
        </w:rPr>
        <w:t>нного фундамента или строительного блока называют разность абсолютных высот (отметок) начального и текущего цикла наблюдений, определённых относительно исходной точки:</w:t>
      </w:r>
    </w:p>
    <w:p w14:paraId="7ACFC092" w14:textId="77777777" w:rsidR="00ED5D2D" w:rsidRPr="0079389E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F1B8CF0" w14:textId="77777777" w:rsidR="00ED5D2D" w:rsidRPr="0079389E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 w:rsidRPr="0079389E">
        <w:rPr>
          <w:rFonts w:ascii="Times New Roman" w:hAnsi="Times New Roman" w:cs="Times New Roman"/>
          <w:sz w:val="28"/>
          <w:szCs w:val="28"/>
        </w:rPr>
        <w:t>s = H</w:t>
      </w:r>
      <w:r>
        <w:rPr>
          <w:rFonts w:ascii="Times New Roman" w:hAnsi="Times New Roman" w:cs="Times New Roman"/>
          <w:sz w:val="28"/>
          <w:szCs w:val="28"/>
          <w:vertAlign w:val="subscript"/>
        </w:rPr>
        <w:t>НАЧ</w:t>
      </w:r>
      <w:r w:rsidRPr="0079389E">
        <w:rPr>
          <w:rFonts w:ascii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389E">
        <w:rPr>
          <w:rFonts w:ascii="Times New Roman" w:hAnsi="Times New Roman" w:cs="Times New Roman"/>
          <w:sz w:val="28"/>
          <w:szCs w:val="28"/>
        </w:rPr>
        <w:t>H</w:t>
      </w:r>
      <w:r w:rsidRPr="0079389E">
        <w:rPr>
          <w:rFonts w:ascii="Times New Roman" w:hAnsi="Times New Roman" w:cs="Times New Roman"/>
          <w:sz w:val="28"/>
          <w:szCs w:val="28"/>
          <w:vertAlign w:val="subscript"/>
        </w:rPr>
        <w:t>ТЕК</w:t>
      </w:r>
      <w:r w:rsidRPr="0079389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Pr="00787F9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79389E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79389E">
        <w:rPr>
          <w:rFonts w:ascii="Times New Roman" w:hAnsi="Times New Roman" w:cs="Times New Roman"/>
          <w:sz w:val="28"/>
          <w:szCs w:val="28"/>
        </w:rPr>
        <w:t>)</w:t>
      </w:r>
    </w:p>
    <w:p w14:paraId="2EFA9C3E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F48D42F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389E">
        <w:rPr>
          <w:rFonts w:ascii="Times New Roman" w:hAnsi="Times New Roman" w:cs="Times New Roman"/>
          <w:b/>
          <w:sz w:val="28"/>
          <w:szCs w:val="28"/>
        </w:rPr>
        <w:t>Средняя осадка</w:t>
      </w:r>
      <w:r w:rsidRPr="0079389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9389E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  <w:vertAlign w:val="subscript"/>
        </w:rPr>
        <w:t>СР</w:t>
      </w:r>
      <w:proofErr w:type="spellEnd"/>
      <w:r w:rsidRPr="0079389E">
        <w:rPr>
          <w:rFonts w:ascii="Times New Roman" w:hAnsi="Times New Roman" w:cs="Times New Roman"/>
          <w:sz w:val="28"/>
          <w:szCs w:val="28"/>
        </w:rPr>
        <w:t xml:space="preserve"> всего сооружения или отдельных его частей вычисляется как среднее арифметическое из суммы осадок всех n его точек, т.е.</w:t>
      </w:r>
    </w:p>
    <w:p w14:paraId="0800EADD" w14:textId="77777777" w:rsidR="00ED5D2D" w:rsidRPr="0079389E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63EE752" w14:textId="77777777" w:rsidR="00ED5D2D" w:rsidRPr="0079389E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B50461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50461"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s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СР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naryPr>
          <m:sub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sub>
          <m:sup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n</m:t>
            </m:r>
          </m:sup>
          <m:e>
            <m:f>
              <m:f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</m:t>
                </m:r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n</m:t>
                </m:r>
              </m:den>
            </m:f>
          </m:e>
        </m:nary>
      </m:oMath>
      <w:r w:rsidRPr="0079389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B50461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79389E">
        <w:rPr>
          <w:rFonts w:ascii="Times New Roman" w:hAnsi="Times New Roman" w:cs="Times New Roman"/>
          <w:sz w:val="28"/>
          <w:szCs w:val="28"/>
        </w:rPr>
        <w:t>(2)</w:t>
      </w:r>
    </w:p>
    <w:p w14:paraId="563CEFC2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AC6BD70" w14:textId="77777777" w:rsidR="00ED5D2D" w:rsidRPr="0079389E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389E">
        <w:rPr>
          <w:rFonts w:ascii="Times New Roman" w:hAnsi="Times New Roman" w:cs="Times New Roman"/>
          <w:sz w:val="28"/>
          <w:szCs w:val="28"/>
        </w:rPr>
        <w:t xml:space="preserve">Одновременно со средней осадкой для полноты общей характеристики указывают наибольшую </w:t>
      </w:r>
      <w:proofErr w:type="spellStart"/>
      <w:r w:rsidRPr="0079389E">
        <w:rPr>
          <w:rFonts w:ascii="Times New Roman" w:hAnsi="Times New Roman" w:cs="Times New Roman"/>
          <w:sz w:val="28"/>
          <w:szCs w:val="28"/>
        </w:rPr>
        <w:t>s</w:t>
      </w:r>
      <w:r>
        <w:rPr>
          <w:rFonts w:ascii="Times New Roman" w:hAnsi="Times New Roman" w:cs="Times New Roman"/>
          <w:sz w:val="28"/>
          <w:szCs w:val="28"/>
          <w:vertAlign w:val="subscript"/>
        </w:rPr>
        <w:t>НАИБ</w:t>
      </w:r>
      <w:proofErr w:type="spellEnd"/>
      <w:r w:rsidRPr="0079389E">
        <w:rPr>
          <w:rFonts w:ascii="Times New Roman" w:hAnsi="Times New Roman" w:cs="Times New Roman"/>
          <w:sz w:val="28"/>
          <w:szCs w:val="28"/>
        </w:rPr>
        <w:t xml:space="preserve"> и наименьшую </w:t>
      </w:r>
      <w:proofErr w:type="spellStart"/>
      <w:r w:rsidRPr="0079389E">
        <w:rPr>
          <w:rFonts w:ascii="Times New Roman" w:hAnsi="Times New Roman" w:cs="Times New Roman"/>
          <w:sz w:val="28"/>
          <w:szCs w:val="28"/>
        </w:rPr>
        <w:t>s</w:t>
      </w:r>
      <w:r w:rsidRPr="0079389E">
        <w:rPr>
          <w:rFonts w:ascii="Times New Roman" w:hAnsi="Times New Roman" w:cs="Times New Roman"/>
          <w:sz w:val="28"/>
          <w:szCs w:val="28"/>
          <w:vertAlign w:val="subscript"/>
        </w:rPr>
        <w:t>НАИМ</w:t>
      </w:r>
      <w:proofErr w:type="spellEnd"/>
      <w:r w:rsidRPr="0079389E">
        <w:rPr>
          <w:rFonts w:ascii="Times New Roman" w:hAnsi="Times New Roman" w:cs="Times New Roman"/>
          <w:sz w:val="28"/>
          <w:szCs w:val="28"/>
        </w:rPr>
        <w:t xml:space="preserve"> осадки точек сооружений.</w:t>
      </w:r>
    </w:p>
    <w:p w14:paraId="355E7B55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389E">
        <w:rPr>
          <w:rFonts w:ascii="Times New Roman" w:hAnsi="Times New Roman" w:cs="Times New Roman"/>
          <w:b/>
          <w:sz w:val="28"/>
          <w:szCs w:val="28"/>
        </w:rPr>
        <w:lastRenderedPageBreak/>
        <w:t>Неравномерность осадки</w:t>
      </w:r>
      <w:r w:rsidRPr="0079389E">
        <w:rPr>
          <w:rFonts w:ascii="Times New Roman" w:hAnsi="Times New Roman" w:cs="Times New Roman"/>
          <w:sz w:val="28"/>
          <w:szCs w:val="28"/>
        </w:rPr>
        <w:t xml:space="preserve"> (относительный крен) может быть определена по разности осадок Δ</w:t>
      </w:r>
      <w:r w:rsidRPr="0079389E">
        <w:rPr>
          <w:rFonts w:ascii="Cambria Math" w:hAnsi="Cambria Math" w:cs="Cambria Math"/>
          <w:sz w:val="28"/>
          <w:szCs w:val="28"/>
        </w:rPr>
        <w:t>𝑠</w:t>
      </w:r>
      <w:r w:rsidRPr="0079389E">
        <w:rPr>
          <w:rFonts w:ascii="Times New Roman" w:hAnsi="Times New Roman" w:cs="Times New Roman"/>
          <w:sz w:val="28"/>
          <w:szCs w:val="28"/>
        </w:rPr>
        <w:t xml:space="preserve"> каких-либо двух точек 1 и 2, т.е.</w:t>
      </w:r>
    </w:p>
    <w:p w14:paraId="04AE3949" w14:textId="77777777" w:rsidR="00ED5D2D" w:rsidRPr="0079389E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AD84AFC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  <w:r w:rsidRPr="0079389E">
        <w:rPr>
          <w:rFonts w:ascii="Times New Roman" w:hAnsi="Times New Roman" w:cs="Times New Roman"/>
          <w:sz w:val="28"/>
          <w:szCs w:val="28"/>
        </w:rPr>
        <w:t>Δ</w:t>
      </w:r>
      <w:r w:rsidRPr="0079389E">
        <w:rPr>
          <w:rFonts w:ascii="Cambria Math" w:hAnsi="Cambria Math" w:cs="Cambria Math"/>
          <w:sz w:val="28"/>
          <w:szCs w:val="28"/>
        </w:rPr>
        <w:t>𝑆</w:t>
      </w:r>
      <w:r w:rsidRPr="0079389E">
        <w:rPr>
          <w:rFonts w:ascii="Times New Roman" w:hAnsi="Times New Roman" w:cs="Times New Roman"/>
          <w:sz w:val="28"/>
          <w:szCs w:val="28"/>
          <w:vertAlign w:val="subscript"/>
        </w:rPr>
        <w:t>1,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79389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79389E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389E">
        <w:rPr>
          <w:rFonts w:ascii="Cambria Math" w:hAnsi="Cambria Math" w:cs="Cambria Math"/>
          <w:sz w:val="28"/>
          <w:szCs w:val="28"/>
        </w:rPr>
        <w:t>𝑠</w:t>
      </w:r>
      <w:r w:rsidRPr="0079389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389E">
        <w:rPr>
          <w:rFonts w:ascii="Times New Roman" w:hAnsi="Times New Roman" w:cs="Times New Roman"/>
          <w:sz w:val="28"/>
          <w:szCs w:val="28"/>
        </w:rPr>
        <w:t>−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389E">
        <w:rPr>
          <w:rFonts w:ascii="Cambria Math" w:hAnsi="Cambria Math" w:cs="Cambria Math"/>
          <w:sz w:val="28"/>
          <w:szCs w:val="28"/>
        </w:rPr>
        <w:t>𝑠</w:t>
      </w:r>
      <w:r w:rsidRPr="0079389E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.                                             </w:t>
      </w:r>
      <w:r w:rsidRPr="0079389E">
        <w:rPr>
          <w:rFonts w:ascii="Times New Roman" w:hAnsi="Times New Roman" w:cs="Times New Roman"/>
          <w:sz w:val="28"/>
          <w:szCs w:val="28"/>
        </w:rPr>
        <w:t xml:space="preserve"> (3)</w:t>
      </w:r>
    </w:p>
    <w:p w14:paraId="46C1787E" w14:textId="77777777" w:rsidR="00ED5D2D" w:rsidRPr="0079389E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738568A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389E">
        <w:rPr>
          <w:rFonts w:ascii="Times New Roman" w:hAnsi="Times New Roman" w:cs="Times New Roman"/>
          <w:sz w:val="28"/>
          <w:szCs w:val="28"/>
        </w:rPr>
        <w:t>Крен или наклон сооружения определяют как разность осадок двух точек, расположенных на противоположных краях сооружения, или его частей вдоль выбранной оси. Наклон в направлении продольной оси называют завалом, а в направлении поперечной оси – перекосом. Величина крена, отнес</w:t>
      </w:r>
      <w:r>
        <w:rPr>
          <w:rFonts w:ascii="Times New Roman" w:hAnsi="Times New Roman" w:cs="Times New Roman"/>
          <w:sz w:val="28"/>
          <w:szCs w:val="28"/>
        </w:rPr>
        <w:t>ё</w:t>
      </w:r>
      <w:r w:rsidRPr="0079389E">
        <w:rPr>
          <w:rFonts w:ascii="Times New Roman" w:hAnsi="Times New Roman" w:cs="Times New Roman"/>
          <w:sz w:val="28"/>
          <w:szCs w:val="28"/>
        </w:rPr>
        <w:t>нная к расстоянию l между двумя точками 1 и 2, называется относительным креном К, который вычисляется по формуле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175C9AAB" w14:textId="77777777" w:rsidR="00ED5D2D" w:rsidRPr="0079389E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6A63DE1" w14:textId="77777777" w:rsidR="00ED5D2D" w:rsidRPr="0079389E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787F91">
        <w:rPr>
          <w:rFonts w:ascii="Times New Roman" w:hAnsi="Times New Roman" w:cs="Times New Roman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m:oMath>
        <m:r>
          <w:rPr>
            <w:rFonts w:ascii="Cambria Math" w:hAnsi="Cambria Math" w:cs="Times New Roman"/>
            <w:sz w:val="28"/>
            <w:szCs w:val="28"/>
          </w:rPr>
          <m:t>К=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l</m:t>
            </m:r>
          </m:den>
        </m:f>
      </m:oMath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389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Pr="0079389E">
        <w:rPr>
          <w:rFonts w:ascii="Times New Roman" w:hAnsi="Times New Roman" w:cs="Times New Roman"/>
          <w:sz w:val="28"/>
          <w:szCs w:val="28"/>
        </w:rPr>
        <w:t>(4)</w:t>
      </w:r>
    </w:p>
    <w:p w14:paraId="42A0BD93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B958C44" w14:textId="77777777" w:rsidR="00ED5D2D" w:rsidRPr="0079389E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389E">
        <w:rPr>
          <w:rFonts w:ascii="Times New Roman" w:hAnsi="Times New Roman" w:cs="Times New Roman"/>
          <w:sz w:val="28"/>
          <w:szCs w:val="28"/>
        </w:rPr>
        <w:t xml:space="preserve">Горизонтальное смещение q отдельной точки сооружения характеризуется разностью е` координат </w:t>
      </w:r>
      <w:proofErr w:type="spellStart"/>
      <w:r w:rsidRPr="0079389E">
        <w:rPr>
          <w:rFonts w:ascii="Times New Roman" w:hAnsi="Times New Roman" w:cs="Times New Roman"/>
          <w:sz w:val="28"/>
          <w:szCs w:val="28"/>
        </w:rPr>
        <w:t>хтек</w:t>
      </w:r>
      <w:proofErr w:type="spellEnd"/>
      <w:r w:rsidRPr="0079389E">
        <w:rPr>
          <w:rFonts w:ascii="Times New Roman" w:hAnsi="Times New Roman" w:cs="Times New Roman"/>
          <w:sz w:val="28"/>
          <w:szCs w:val="28"/>
        </w:rPr>
        <w:t xml:space="preserve">, утек и </w:t>
      </w:r>
      <w:proofErr w:type="spellStart"/>
      <w:r w:rsidRPr="0079389E">
        <w:rPr>
          <w:rFonts w:ascii="Times New Roman" w:hAnsi="Times New Roman" w:cs="Times New Roman"/>
          <w:sz w:val="28"/>
          <w:szCs w:val="28"/>
        </w:rPr>
        <w:t>хнач</w:t>
      </w:r>
      <w:proofErr w:type="spellEnd"/>
      <w:r w:rsidRPr="0079389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79389E">
        <w:rPr>
          <w:rFonts w:ascii="Times New Roman" w:hAnsi="Times New Roman" w:cs="Times New Roman"/>
          <w:sz w:val="28"/>
          <w:szCs w:val="28"/>
        </w:rPr>
        <w:t>унач</w:t>
      </w:r>
      <w:proofErr w:type="spellEnd"/>
      <w:r w:rsidRPr="0079389E">
        <w:rPr>
          <w:rFonts w:ascii="Times New Roman" w:hAnsi="Times New Roman" w:cs="Times New Roman"/>
          <w:sz w:val="28"/>
          <w:szCs w:val="28"/>
        </w:rPr>
        <w:t>, полученных в текущем и начальном циклах наблюдений. Положение осей координат, как правило, совпадает с главными осями сооружения. Вычисляют смещения в общем случае по формулам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2332DAB5" w14:textId="77777777" w:rsidR="00ED5D2D" w:rsidRPr="0079389E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70FD0899" w14:textId="77777777" w:rsidR="00ED5D2D" w:rsidRPr="0079389E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proofErr w:type="spellStart"/>
      <w:r w:rsidRPr="0079389E">
        <w:rPr>
          <w:rFonts w:ascii="Times New Roman" w:hAnsi="Times New Roman" w:cs="Times New Roman"/>
          <w:sz w:val="28"/>
          <w:szCs w:val="28"/>
        </w:rPr>
        <w:t>q</w:t>
      </w:r>
      <w:r w:rsidRPr="00B50461">
        <w:rPr>
          <w:rFonts w:ascii="Times New Roman" w:hAnsi="Times New Roman" w:cs="Times New Roman"/>
          <w:sz w:val="28"/>
          <w:szCs w:val="28"/>
          <w:vertAlign w:val="subscript"/>
        </w:rPr>
        <w:t>х</w:t>
      </w:r>
      <w:proofErr w:type="spellEnd"/>
      <w:r w:rsidRPr="0079389E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79389E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ТЕК</w:t>
      </w:r>
      <w:proofErr w:type="spellEnd"/>
      <w:r w:rsidRPr="0079389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79389E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  <w:vertAlign w:val="subscript"/>
        </w:rPr>
        <w:t>НАЧ</w:t>
      </w:r>
      <w:proofErr w:type="spellEnd"/>
      <w:r w:rsidRPr="0079389E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79389E">
        <w:rPr>
          <w:rFonts w:ascii="Times New Roman" w:hAnsi="Times New Roman" w:cs="Times New Roman"/>
          <w:sz w:val="28"/>
          <w:szCs w:val="28"/>
        </w:rPr>
        <w:t>q</w:t>
      </w:r>
      <w:r w:rsidRPr="00B50461">
        <w:rPr>
          <w:rFonts w:ascii="Times New Roman" w:hAnsi="Times New Roman" w:cs="Times New Roman"/>
          <w:sz w:val="28"/>
          <w:szCs w:val="28"/>
          <w:vertAlign w:val="subscript"/>
        </w:rPr>
        <w:t>у</w:t>
      </w:r>
      <w:proofErr w:type="spellEnd"/>
      <w:r w:rsidRPr="0079389E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79389E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  <w:vertAlign w:val="subscript"/>
        </w:rPr>
        <w:t>ТЕК</w:t>
      </w:r>
      <w:proofErr w:type="spellEnd"/>
      <w:r w:rsidRPr="0079389E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79389E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  <w:vertAlign w:val="subscript"/>
        </w:rPr>
        <w:t>НАЧ</w:t>
      </w:r>
      <w:proofErr w:type="spellEnd"/>
      <w:r w:rsidRPr="0079389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Pr="0079389E">
        <w:rPr>
          <w:rFonts w:ascii="Times New Roman" w:hAnsi="Times New Roman" w:cs="Times New Roman"/>
          <w:sz w:val="28"/>
          <w:szCs w:val="28"/>
        </w:rPr>
        <w:t>(5)</w:t>
      </w:r>
    </w:p>
    <w:p w14:paraId="363FD449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14:paraId="49BFD45A" w14:textId="77777777" w:rsidR="00ED5D2D" w:rsidRPr="0079389E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389E">
        <w:rPr>
          <w:rFonts w:ascii="Times New Roman" w:hAnsi="Times New Roman" w:cs="Times New Roman"/>
          <w:sz w:val="28"/>
          <w:szCs w:val="28"/>
        </w:rPr>
        <w:t>Аналогично можно вычислить смещения между предыдущим и последующим циклами наблюдений. Горизонтальные смещения определяют и по одной из осей координат.</w:t>
      </w:r>
    </w:p>
    <w:p w14:paraId="5F4266BF" w14:textId="77777777" w:rsidR="00ED5D2D" w:rsidRPr="0079389E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389E">
        <w:rPr>
          <w:rFonts w:ascii="Times New Roman" w:hAnsi="Times New Roman" w:cs="Times New Roman"/>
          <w:sz w:val="28"/>
          <w:szCs w:val="28"/>
        </w:rPr>
        <w:t>Угол закручивания сооружения. Кручение относительно вертикальной оси характерно в основном для сооружений башенного типа. Оно определяется как изменение углового положения радиуса фиксированной точки, проведенного из центра исследуемого горизонтального сечения.</w:t>
      </w:r>
    </w:p>
    <w:p w14:paraId="116C965D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389E">
        <w:rPr>
          <w:rFonts w:ascii="Times New Roman" w:hAnsi="Times New Roman" w:cs="Times New Roman"/>
          <w:sz w:val="28"/>
          <w:szCs w:val="28"/>
        </w:rPr>
        <w:t>Относительным прогибом фундамента называют отношение стрелы прогиба фундамента к длине однозначно изгибаемого участка сооружения L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0DD1339F" w14:textId="77777777" w:rsidR="00ED5D2D" w:rsidRPr="0079389E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2DB61954" w14:textId="77777777" w:rsidR="00ED5D2D" w:rsidRPr="0079389E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 xml:space="preserve">                                  </w:t>
      </w:r>
      <w:r w:rsidRPr="0079389E">
        <w:rPr>
          <w:rFonts w:ascii="Cambria Math" w:hAnsi="Cambria Math" w:cs="Cambria Math"/>
          <w:sz w:val="28"/>
          <w:szCs w:val="28"/>
        </w:rPr>
        <w:t>𝑓𝐿</w:t>
      </w:r>
      <w:r w:rsidRPr="0079389E">
        <w:rPr>
          <w:rFonts w:ascii="Times New Roman" w:hAnsi="Times New Roman" w:cs="Times New Roman"/>
          <w:sz w:val="28"/>
          <w:szCs w:val="28"/>
        </w:rPr>
        <w:t>=2</w:t>
      </w:r>
      <w:r w:rsidRPr="0079389E">
        <w:rPr>
          <w:rFonts w:ascii="Cambria Math" w:hAnsi="Cambria Math" w:cs="Cambria Math"/>
          <w:sz w:val="28"/>
          <w:szCs w:val="28"/>
        </w:rPr>
        <w:t>𝑠</w:t>
      </w:r>
      <w:r w:rsidRPr="0079389E">
        <w:rPr>
          <w:rFonts w:ascii="Times New Roman" w:hAnsi="Times New Roman" w:cs="Times New Roman"/>
          <w:sz w:val="28"/>
          <w:szCs w:val="28"/>
        </w:rPr>
        <w:t>2−(</w:t>
      </w:r>
      <w:r w:rsidRPr="0079389E">
        <w:rPr>
          <w:rFonts w:ascii="Cambria Math" w:hAnsi="Cambria Math" w:cs="Cambria Math"/>
          <w:sz w:val="28"/>
          <w:szCs w:val="28"/>
        </w:rPr>
        <w:t>𝑠</w:t>
      </w:r>
      <w:r w:rsidRPr="0079389E">
        <w:rPr>
          <w:rFonts w:ascii="Times New Roman" w:hAnsi="Times New Roman" w:cs="Times New Roman"/>
          <w:sz w:val="28"/>
          <w:szCs w:val="28"/>
        </w:rPr>
        <w:t>1−</w:t>
      </w:r>
      <w:r w:rsidRPr="0079389E">
        <w:rPr>
          <w:rFonts w:ascii="Cambria Math" w:hAnsi="Cambria Math" w:cs="Cambria Math"/>
          <w:sz w:val="28"/>
          <w:szCs w:val="28"/>
        </w:rPr>
        <w:t>𝑠</w:t>
      </w:r>
      <w:r w:rsidRPr="0079389E">
        <w:rPr>
          <w:rFonts w:ascii="Times New Roman" w:hAnsi="Times New Roman" w:cs="Times New Roman"/>
          <w:sz w:val="28"/>
          <w:szCs w:val="28"/>
        </w:rPr>
        <w:t>3)2</w:t>
      </w:r>
      <w:r w:rsidRPr="0079389E">
        <w:rPr>
          <w:rFonts w:ascii="Cambria Math" w:hAnsi="Cambria Math" w:cs="Cambria Math"/>
          <w:sz w:val="28"/>
          <w:szCs w:val="28"/>
        </w:rPr>
        <w:t>𝐿</w:t>
      </w:r>
      <w:r w:rsidRPr="0079389E">
        <w:rPr>
          <w:rFonts w:ascii="Times New Roman" w:hAnsi="Times New Roman" w:cs="Times New Roman"/>
          <w:sz w:val="28"/>
          <w:szCs w:val="28"/>
        </w:rPr>
        <w:t>=2</w:t>
      </w:r>
      <w:r w:rsidRPr="0079389E">
        <w:rPr>
          <w:rFonts w:ascii="Cambria Math" w:hAnsi="Cambria Math" w:cs="Cambria Math"/>
          <w:sz w:val="28"/>
          <w:szCs w:val="28"/>
        </w:rPr>
        <w:t>𝑠</w:t>
      </w:r>
      <w:r w:rsidRPr="0079389E">
        <w:rPr>
          <w:rFonts w:ascii="Times New Roman" w:hAnsi="Times New Roman" w:cs="Times New Roman"/>
          <w:sz w:val="28"/>
          <w:szCs w:val="28"/>
        </w:rPr>
        <w:t>2−</w:t>
      </w:r>
      <w:r w:rsidRPr="0079389E">
        <w:rPr>
          <w:rFonts w:ascii="Cambria Math" w:hAnsi="Cambria Math" w:cs="Cambria Math"/>
          <w:sz w:val="28"/>
          <w:szCs w:val="28"/>
        </w:rPr>
        <w:t>𝑠</w:t>
      </w:r>
      <w:r w:rsidRPr="0079389E">
        <w:rPr>
          <w:rFonts w:ascii="Times New Roman" w:hAnsi="Times New Roman" w:cs="Times New Roman"/>
          <w:sz w:val="28"/>
          <w:szCs w:val="28"/>
        </w:rPr>
        <w:t>1−</w:t>
      </w:r>
      <w:r w:rsidRPr="0079389E">
        <w:rPr>
          <w:rFonts w:ascii="Cambria Math" w:hAnsi="Cambria Math" w:cs="Cambria Math"/>
          <w:sz w:val="28"/>
          <w:szCs w:val="28"/>
        </w:rPr>
        <w:t>𝑠</w:t>
      </w:r>
      <w:r w:rsidRPr="0079389E">
        <w:rPr>
          <w:rFonts w:ascii="Times New Roman" w:hAnsi="Times New Roman" w:cs="Times New Roman"/>
          <w:sz w:val="28"/>
          <w:szCs w:val="28"/>
        </w:rPr>
        <w:t>32</w:t>
      </w:r>
      <w:proofErr w:type="gramStart"/>
      <w:r w:rsidRPr="0079389E">
        <w:rPr>
          <w:rFonts w:ascii="Cambria Math" w:hAnsi="Cambria Math" w:cs="Cambria Math"/>
          <w:sz w:val="28"/>
          <w:szCs w:val="28"/>
        </w:rPr>
        <w:t>𝐿</w:t>
      </w:r>
      <w:r w:rsidRPr="0079389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79389E">
        <w:rPr>
          <w:rFonts w:ascii="Times New Roman" w:hAnsi="Times New Roman" w:cs="Times New Roman"/>
          <w:sz w:val="28"/>
          <w:szCs w:val="28"/>
        </w:rPr>
        <w:t>(6)</w:t>
      </w:r>
    </w:p>
    <w:p w14:paraId="3DF678B1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380FB96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389E">
        <w:rPr>
          <w:rFonts w:ascii="Times New Roman" w:hAnsi="Times New Roman" w:cs="Times New Roman"/>
          <w:sz w:val="28"/>
          <w:szCs w:val="28"/>
        </w:rPr>
        <w:t>где s</w:t>
      </w:r>
      <w:r w:rsidRPr="00B04D59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9389E">
        <w:rPr>
          <w:rFonts w:ascii="Times New Roman" w:hAnsi="Times New Roman" w:cs="Times New Roman"/>
          <w:sz w:val="28"/>
          <w:szCs w:val="28"/>
        </w:rPr>
        <w:t xml:space="preserve"> и s</w:t>
      </w:r>
      <w:r w:rsidRPr="00B04D59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79389E">
        <w:rPr>
          <w:rFonts w:ascii="Times New Roman" w:hAnsi="Times New Roman" w:cs="Times New Roman"/>
          <w:sz w:val="28"/>
          <w:szCs w:val="28"/>
        </w:rPr>
        <w:t xml:space="preserve"> – осадки концов рассматриваемого участка сооружения; </w:t>
      </w:r>
    </w:p>
    <w:p w14:paraId="764088CC" w14:textId="77777777" w:rsidR="00ED5D2D" w:rsidRPr="0079389E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79389E">
        <w:rPr>
          <w:rFonts w:ascii="Times New Roman" w:hAnsi="Times New Roman" w:cs="Times New Roman"/>
          <w:sz w:val="28"/>
          <w:szCs w:val="28"/>
        </w:rPr>
        <w:t>s</w:t>
      </w:r>
      <w:r w:rsidRPr="00B04D59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9389E">
        <w:rPr>
          <w:rFonts w:ascii="Times New Roman" w:hAnsi="Times New Roman" w:cs="Times New Roman"/>
          <w:sz w:val="28"/>
          <w:szCs w:val="28"/>
        </w:rPr>
        <w:t xml:space="preserve"> – наибольшая осадка на том же участке.</w:t>
      </w:r>
    </w:p>
    <w:p w14:paraId="24CCFC1D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389E">
        <w:rPr>
          <w:rFonts w:ascii="Times New Roman" w:hAnsi="Times New Roman" w:cs="Times New Roman"/>
          <w:sz w:val="28"/>
          <w:szCs w:val="28"/>
        </w:rPr>
        <w:t xml:space="preserve">Средняя скорость деформации, среднемесячная, среднегодовая. Изменение величины деформации за выбранный интервал времени характеризуется средней скоростью деформации </w:t>
      </w:r>
      <w:r w:rsidRPr="0079389E">
        <w:rPr>
          <w:rFonts w:ascii="Cambria Math" w:hAnsi="Cambria Math" w:cs="Cambria Math"/>
          <w:sz w:val="28"/>
          <w:szCs w:val="28"/>
        </w:rPr>
        <w:t>𝜐</w:t>
      </w:r>
      <w:r w:rsidRPr="0079389E">
        <w:rPr>
          <w:rFonts w:ascii="Times New Roman" w:hAnsi="Times New Roman" w:cs="Times New Roman"/>
          <w:sz w:val="28"/>
          <w:szCs w:val="28"/>
        </w:rPr>
        <w:t>ср. Так, например, средняя скорость осадки исследуемой точки за промежуток времени t между двумя циклами i и j измерений будет равна</w:t>
      </w:r>
    </w:p>
    <w:p w14:paraId="66F09DB4" w14:textId="77777777" w:rsidR="00ED5D2D" w:rsidRPr="0079389E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7DEF2EF" w14:textId="77777777" w:rsidR="00ED5D2D" w:rsidRPr="0079389E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Cambria Math" w:hAnsi="Cambria Math" w:cs="Cambria Math"/>
          <w:sz w:val="28"/>
          <w:szCs w:val="28"/>
        </w:rPr>
        <w:t xml:space="preserve">                                                   </w:t>
      </w:r>
      <w:r w:rsidRPr="0079389E">
        <w:rPr>
          <w:rFonts w:ascii="Cambria Math" w:hAnsi="Cambria Math" w:cs="Cambria Math"/>
          <w:sz w:val="28"/>
          <w:szCs w:val="28"/>
        </w:rPr>
        <w:t>𝜐</w:t>
      </w:r>
      <w:r w:rsidRPr="0079389E">
        <w:rPr>
          <w:rFonts w:ascii="Times New Roman" w:hAnsi="Times New Roman" w:cs="Times New Roman"/>
          <w:sz w:val="28"/>
          <w:szCs w:val="28"/>
        </w:rPr>
        <w:t>ср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389E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9389E">
        <w:rPr>
          <w:rFonts w:ascii="Times New Roman" w:hAnsi="Times New Roman" w:cs="Times New Roman"/>
          <w:sz w:val="28"/>
          <w:szCs w:val="28"/>
        </w:rPr>
        <w:t>(</w:t>
      </w:r>
      <w:r w:rsidRPr="0079389E">
        <w:rPr>
          <w:rFonts w:ascii="Cambria Math" w:hAnsi="Cambria Math" w:cs="Cambria Math"/>
          <w:sz w:val="28"/>
          <w:szCs w:val="28"/>
        </w:rPr>
        <w:t>𝑆𝑗</w:t>
      </w:r>
      <w:r w:rsidRPr="0079389E">
        <w:rPr>
          <w:rFonts w:ascii="Times New Roman" w:hAnsi="Times New Roman" w:cs="Times New Roman"/>
          <w:sz w:val="28"/>
          <w:szCs w:val="28"/>
        </w:rPr>
        <w:t>−</w:t>
      </w:r>
      <w:proofErr w:type="gramStart"/>
      <w:r w:rsidRPr="0079389E">
        <w:rPr>
          <w:rFonts w:ascii="Cambria Math" w:hAnsi="Cambria Math" w:cs="Cambria Math"/>
          <w:sz w:val="28"/>
          <w:szCs w:val="28"/>
        </w:rPr>
        <w:t>𝑆𝑖</w:t>
      </w:r>
      <w:r w:rsidRPr="0079389E">
        <w:rPr>
          <w:rFonts w:ascii="Times New Roman" w:hAnsi="Times New Roman" w:cs="Times New Roman"/>
          <w:sz w:val="28"/>
          <w:szCs w:val="28"/>
        </w:rPr>
        <w:t>)</w:t>
      </w:r>
      <w:r w:rsidRPr="0079389E">
        <w:rPr>
          <w:rFonts w:ascii="Cambria Math" w:hAnsi="Cambria Math" w:cs="Cambria Math"/>
          <w:sz w:val="28"/>
          <w:szCs w:val="28"/>
        </w:rPr>
        <w:t>𝑡</w:t>
      </w:r>
      <w:proofErr w:type="gramEnd"/>
      <w:r w:rsidRPr="0079389E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Pr="0079389E">
        <w:rPr>
          <w:rFonts w:ascii="Times New Roman" w:hAnsi="Times New Roman" w:cs="Times New Roman"/>
          <w:sz w:val="28"/>
          <w:szCs w:val="28"/>
        </w:rPr>
        <w:t>(7)</w:t>
      </w:r>
    </w:p>
    <w:p w14:paraId="7F1A8DEB" w14:textId="77777777" w:rsidR="00ED5D2D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8C35B12" w14:textId="77777777" w:rsidR="00ED5D2D" w:rsidRPr="00F334FB" w:rsidRDefault="00ED5D2D" w:rsidP="00ED5D2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9389E">
        <w:rPr>
          <w:rFonts w:ascii="Times New Roman" w:hAnsi="Times New Roman" w:cs="Times New Roman"/>
          <w:sz w:val="28"/>
          <w:szCs w:val="28"/>
        </w:rPr>
        <w:lastRenderedPageBreak/>
        <w:t>Различают среднемесячную скорость, когда t выражается числом месяцев, и среднегодовую, когда t – число лет и т.д.</w:t>
      </w:r>
    </w:p>
    <w:p w14:paraId="009D4493" w14:textId="42D17190" w:rsidR="00F9190F" w:rsidRDefault="00F9190F" w:rsidP="00F90FD7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14:paraId="77FE6F76" w14:textId="77777777" w:rsidR="00ED5D2D" w:rsidRPr="0044757B" w:rsidRDefault="00ED5D2D" w:rsidP="00F90FD7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14:paraId="2C5C6FB4" w14:textId="0834FCC6" w:rsidR="00171F19" w:rsidRPr="0044757B" w:rsidRDefault="0044757B" w:rsidP="0044757B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Cs/>
          <w:sz w:val="28"/>
          <w:szCs w:val="28"/>
        </w:rPr>
        <w:t>13.1</w:t>
      </w:r>
      <w:r w:rsidR="00171F19" w:rsidRPr="0044757B">
        <w:rPr>
          <w:rFonts w:ascii="Times New Roman" w:hAnsi="Times New Roman" w:cs="Times New Roman"/>
          <w:b/>
          <w:bCs/>
          <w:iCs/>
          <w:sz w:val="28"/>
          <w:szCs w:val="28"/>
        </w:rPr>
        <w:t>Осадка сооружений</w:t>
      </w:r>
    </w:p>
    <w:p w14:paraId="71361DFC" w14:textId="77777777" w:rsidR="00171F19" w:rsidRPr="00171F19" w:rsidRDefault="00171F19" w:rsidP="00171F1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42950D5" w14:textId="77777777" w:rsidR="00F832FC" w:rsidRPr="00293058" w:rsidRDefault="00171F19" w:rsidP="00171F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71F19">
        <w:rPr>
          <w:rFonts w:ascii="Times New Roman" w:hAnsi="Times New Roman" w:cs="Times New Roman"/>
          <w:sz w:val="28"/>
          <w:szCs w:val="28"/>
        </w:rPr>
        <w:tab/>
        <w:t xml:space="preserve">Абсолютная осадка </w:t>
      </w:r>
      <w:proofErr w:type="spellStart"/>
      <w:r w:rsidRPr="00171F19">
        <w:rPr>
          <w:rFonts w:ascii="Times New Roman" w:hAnsi="Times New Roman" w:cs="Times New Roman"/>
          <w:sz w:val="28"/>
          <w:szCs w:val="28"/>
        </w:rPr>
        <w:t>Si</w:t>
      </w:r>
      <w:proofErr w:type="spellEnd"/>
      <w:r w:rsidRPr="00171F19">
        <w:rPr>
          <w:rFonts w:ascii="Times New Roman" w:hAnsi="Times New Roman" w:cs="Times New Roman"/>
          <w:sz w:val="28"/>
          <w:szCs w:val="28"/>
        </w:rPr>
        <w:t xml:space="preserve"> отдельной марки будет </w:t>
      </w:r>
      <w:proofErr w:type="spellStart"/>
      <w:r w:rsidRPr="00171F19">
        <w:rPr>
          <w:rFonts w:ascii="Times New Roman" w:hAnsi="Times New Roman" w:cs="Times New Roman"/>
          <w:sz w:val="28"/>
          <w:szCs w:val="28"/>
        </w:rPr>
        <w:t>Si</w:t>
      </w:r>
      <w:proofErr w:type="spellEnd"/>
      <w:r w:rsidRPr="00171F19">
        <w:rPr>
          <w:rFonts w:ascii="Times New Roman" w:hAnsi="Times New Roman" w:cs="Times New Roman"/>
          <w:sz w:val="28"/>
          <w:szCs w:val="28"/>
        </w:rPr>
        <w:t xml:space="preserve"> = Hi – H</w:t>
      </w:r>
      <w:r w:rsidRPr="00F9190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171F19">
        <w:rPr>
          <w:rFonts w:ascii="Times New Roman" w:hAnsi="Times New Roman" w:cs="Times New Roman"/>
          <w:sz w:val="28"/>
          <w:szCs w:val="28"/>
        </w:rPr>
        <w:t>, где Hi и H</w:t>
      </w:r>
      <w:r w:rsidRPr="00F9190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171F19">
        <w:rPr>
          <w:rFonts w:ascii="Times New Roman" w:hAnsi="Times New Roman" w:cs="Times New Roman"/>
          <w:sz w:val="28"/>
          <w:szCs w:val="28"/>
        </w:rPr>
        <w:t xml:space="preserve"> </w:t>
      </w:r>
      <w:r w:rsidR="00F9190F">
        <w:rPr>
          <w:rFonts w:ascii="Times New Roman" w:hAnsi="Times New Roman" w:cs="Times New Roman"/>
          <w:sz w:val="28"/>
          <w:szCs w:val="28"/>
        </w:rPr>
        <w:t>-</w:t>
      </w:r>
      <w:r w:rsidRPr="00171F19">
        <w:rPr>
          <w:rFonts w:ascii="Times New Roman" w:hAnsi="Times New Roman" w:cs="Times New Roman"/>
          <w:sz w:val="28"/>
          <w:szCs w:val="28"/>
        </w:rPr>
        <w:t xml:space="preserve"> отметки марки в i</w:t>
      </w:r>
      <w:r w:rsidR="00F9190F">
        <w:rPr>
          <w:rFonts w:ascii="Times New Roman" w:hAnsi="Times New Roman" w:cs="Times New Roman"/>
          <w:sz w:val="28"/>
          <w:szCs w:val="28"/>
        </w:rPr>
        <w:t>-</w:t>
      </w:r>
      <w:r w:rsidRPr="00171F19">
        <w:rPr>
          <w:rFonts w:ascii="Times New Roman" w:hAnsi="Times New Roman" w:cs="Times New Roman"/>
          <w:sz w:val="28"/>
          <w:szCs w:val="28"/>
        </w:rPr>
        <w:t xml:space="preserve">ом и первом циклах. При равноточных определениях отметок марки СКО осадки равна </w:t>
      </w:r>
      <w:proofErr w:type="spellStart"/>
      <w:r w:rsidRPr="00171F19">
        <w:rPr>
          <w:rFonts w:ascii="Times New Roman" w:hAnsi="Times New Roman" w:cs="Times New Roman"/>
          <w:sz w:val="28"/>
          <w:szCs w:val="28"/>
        </w:rPr>
        <w:t>ms</w:t>
      </w:r>
      <w:proofErr w:type="spellEnd"/>
      <w:r w:rsidRPr="00171F19">
        <w:rPr>
          <w:rFonts w:ascii="Times New Roman" w:hAnsi="Times New Roman" w:cs="Times New Roman"/>
          <w:sz w:val="28"/>
          <w:szCs w:val="28"/>
        </w:rPr>
        <w:t xml:space="preserve"> = mH√2, где </w:t>
      </w:r>
      <w:proofErr w:type="spellStart"/>
      <w:r w:rsidRPr="00171F19">
        <w:rPr>
          <w:rFonts w:ascii="Times New Roman" w:hAnsi="Times New Roman" w:cs="Times New Roman"/>
          <w:sz w:val="28"/>
          <w:szCs w:val="28"/>
        </w:rPr>
        <w:t>mH</w:t>
      </w:r>
      <w:proofErr w:type="spellEnd"/>
      <w:r w:rsidRPr="00171F19">
        <w:rPr>
          <w:rFonts w:ascii="Times New Roman" w:hAnsi="Times New Roman" w:cs="Times New Roman"/>
          <w:sz w:val="28"/>
          <w:szCs w:val="28"/>
        </w:rPr>
        <w:t xml:space="preserve"> </w:t>
      </w:r>
      <w:r w:rsidR="00F9190F">
        <w:rPr>
          <w:rFonts w:ascii="Times New Roman" w:hAnsi="Times New Roman" w:cs="Times New Roman"/>
          <w:sz w:val="28"/>
          <w:szCs w:val="28"/>
        </w:rPr>
        <w:t>-</w:t>
      </w:r>
      <w:r w:rsidRPr="00171F19">
        <w:rPr>
          <w:rFonts w:ascii="Times New Roman" w:hAnsi="Times New Roman" w:cs="Times New Roman"/>
          <w:sz w:val="28"/>
          <w:szCs w:val="28"/>
        </w:rPr>
        <w:t xml:space="preserve"> средняя квадратическая ошибка определения отметки осадочной марки. Приравняем минимальные величины осадок марок к </w:t>
      </w:r>
      <w:proofErr w:type="spellStart"/>
      <w:r w:rsidRPr="00171F19">
        <w:rPr>
          <w:rFonts w:ascii="Times New Roman" w:hAnsi="Times New Roman" w:cs="Times New Roman"/>
          <w:sz w:val="28"/>
          <w:szCs w:val="28"/>
        </w:rPr>
        <w:t>tms</w:t>
      </w:r>
      <w:proofErr w:type="spellEnd"/>
      <w:r w:rsidRPr="00171F19">
        <w:rPr>
          <w:rFonts w:ascii="Times New Roman" w:hAnsi="Times New Roman" w:cs="Times New Roman"/>
          <w:sz w:val="28"/>
          <w:szCs w:val="28"/>
        </w:rPr>
        <w:t>, т</w:t>
      </w:r>
      <w:r w:rsidR="00F9190F">
        <w:rPr>
          <w:rFonts w:ascii="Times New Roman" w:hAnsi="Times New Roman" w:cs="Times New Roman"/>
          <w:sz w:val="28"/>
          <w:szCs w:val="28"/>
        </w:rPr>
        <w:t>.</w:t>
      </w:r>
      <w:r w:rsidRPr="00171F19">
        <w:rPr>
          <w:rFonts w:ascii="Times New Roman" w:hAnsi="Times New Roman" w:cs="Times New Roman"/>
          <w:sz w:val="28"/>
          <w:szCs w:val="28"/>
        </w:rPr>
        <w:t>е</w:t>
      </w:r>
      <w:r w:rsidR="00F9190F">
        <w:rPr>
          <w:rFonts w:ascii="Times New Roman" w:hAnsi="Times New Roman" w:cs="Times New Roman"/>
          <w:sz w:val="28"/>
          <w:szCs w:val="28"/>
        </w:rPr>
        <w:t>.</w:t>
      </w:r>
      <w:r w:rsidRPr="00171F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71F19">
        <w:rPr>
          <w:rFonts w:ascii="Times New Roman" w:hAnsi="Times New Roman" w:cs="Times New Roman"/>
          <w:sz w:val="28"/>
          <w:szCs w:val="28"/>
        </w:rPr>
        <w:t>Smin</w:t>
      </w:r>
      <w:proofErr w:type="spellEnd"/>
      <w:r w:rsidRPr="00171F19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171F19">
        <w:rPr>
          <w:rFonts w:ascii="Times New Roman" w:hAnsi="Times New Roman" w:cs="Times New Roman"/>
          <w:sz w:val="28"/>
          <w:szCs w:val="28"/>
        </w:rPr>
        <w:t>tms</w:t>
      </w:r>
      <w:proofErr w:type="spellEnd"/>
      <w:r w:rsidRPr="00171F19">
        <w:rPr>
          <w:rFonts w:ascii="Times New Roman" w:hAnsi="Times New Roman" w:cs="Times New Roman"/>
          <w:sz w:val="28"/>
          <w:szCs w:val="28"/>
        </w:rPr>
        <w:t>= tmH√</w:t>
      </w:r>
      <w:proofErr w:type="gramStart"/>
      <w:r w:rsidRPr="00171F19">
        <w:rPr>
          <w:rFonts w:ascii="Times New Roman" w:hAnsi="Times New Roman" w:cs="Times New Roman"/>
          <w:sz w:val="28"/>
          <w:szCs w:val="28"/>
        </w:rPr>
        <w:t>2 ,</w:t>
      </w:r>
      <w:proofErr w:type="gramEnd"/>
      <w:r w:rsidRPr="00171F19">
        <w:rPr>
          <w:rFonts w:ascii="Times New Roman" w:hAnsi="Times New Roman" w:cs="Times New Roman"/>
          <w:sz w:val="28"/>
          <w:szCs w:val="28"/>
        </w:rPr>
        <w:t xml:space="preserve"> отсюда найдём в общем виде:</w:t>
      </w:r>
    </w:p>
    <w:p w14:paraId="000EDC6A" w14:textId="77777777" w:rsidR="00F832FC" w:rsidRDefault="00F832FC" w:rsidP="00F832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1743016" wp14:editId="31656774">
            <wp:extent cx="4255077" cy="686150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8402" t="44813" r="25605" b="477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081" cy="686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2A8A99" w14:textId="77777777" w:rsidR="00F832FC" w:rsidRDefault="00F832FC" w:rsidP="00F832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32FC">
        <w:rPr>
          <w:rFonts w:ascii="Times New Roman" w:hAnsi="Times New Roman" w:cs="Times New Roman"/>
          <w:sz w:val="28"/>
          <w:szCs w:val="28"/>
        </w:rPr>
        <w:t>следовательно, для получения с заданной вероятностью данных об осадках сооружений необходимо, чтобы средняя квадратическая ошибка определения отметок</w:t>
      </w:r>
      <w:r>
        <w:rPr>
          <w:rFonts w:ascii="Times New Roman" w:hAnsi="Times New Roman" w:cs="Times New Roman"/>
          <w:sz w:val="28"/>
          <w:szCs w:val="28"/>
        </w:rPr>
        <w:t xml:space="preserve"> осадочных марок не превышала 1</w:t>
      </w:r>
      <w:r w:rsidRPr="00F832FC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F832FC">
        <w:rPr>
          <w:rFonts w:ascii="Times New Roman" w:hAnsi="Times New Roman" w:cs="Times New Roman"/>
          <w:sz w:val="28"/>
          <w:szCs w:val="28"/>
        </w:rPr>
        <w:t>√2 минимальной величины осадок. Для сооружений, как известно, наиболее опасны неравномерные осадки. Так, если S</w:t>
      </w:r>
      <w:r w:rsidRPr="00F9190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F832FC">
        <w:rPr>
          <w:rFonts w:ascii="Times New Roman" w:hAnsi="Times New Roman" w:cs="Times New Roman"/>
          <w:sz w:val="28"/>
          <w:szCs w:val="28"/>
        </w:rPr>
        <w:t xml:space="preserve"> = H</w:t>
      </w:r>
      <w:r w:rsidRPr="00F9190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F832FC">
        <w:rPr>
          <w:rFonts w:ascii="Times New Roman" w:hAnsi="Times New Roman" w:cs="Times New Roman"/>
          <w:sz w:val="28"/>
          <w:szCs w:val="28"/>
        </w:rPr>
        <w:t xml:space="preserve"> – H</w:t>
      </w:r>
      <w:r w:rsidRPr="00F9190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832FC">
        <w:rPr>
          <w:rFonts w:ascii="Times New Roman" w:hAnsi="Times New Roman" w:cs="Times New Roman"/>
          <w:sz w:val="28"/>
          <w:szCs w:val="28"/>
        </w:rPr>
        <w:t xml:space="preserve"> – осадка одной марки, а S</w:t>
      </w:r>
      <w:r w:rsidRPr="00F9190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832FC">
        <w:rPr>
          <w:rFonts w:ascii="Times New Roman" w:hAnsi="Times New Roman" w:cs="Times New Roman"/>
          <w:sz w:val="28"/>
          <w:szCs w:val="28"/>
        </w:rPr>
        <w:t xml:space="preserve"> = H</w:t>
      </w:r>
      <w:r w:rsidRPr="00F9190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F832FC">
        <w:rPr>
          <w:rFonts w:ascii="Times New Roman" w:hAnsi="Times New Roman" w:cs="Times New Roman"/>
          <w:sz w:val="28"/>
          <w:szCs w:val="28"/>
        </w:rPr>
        <w:t>' – H</w:t>
      </w:r>
      <w:r w:rsidRPr="00F9190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832FC">
        <w:rPr>
          <w:rFonts w:ascii="Times New Roman" w:hAnsi="Times New Roman" w:cs="Times New Roman"/>
          <w:sz w:val="28"/>
          <w:szCs w:val="28"/>
        </w:rPr>
        <w:t xml:space="preserve">' – осадка другой (за одинаковый период времени), то неравномерность осадок </w:t>
      </w:r>
      <w:r w:rsidR="00F9190F">
        <w:rPr>
          <w:rFonts w:ascii="Times New Roman" w:hAnsi="Times New Roman" w:cs="Times New Roman"/>
          <w:sz w:val="28"/>
          <w:szCs w:val="28"/>
        </w:rPr>
        <w:t xml:space="preserve">             </w:t>
      </w:r>
      <w:r w:rsidRPr="00F832FC">
        <w:rPr>
          <w:rFonts w:ascii="Times New Roman" w:hAnsi="Times New Roman" w:cs="Times New Roman"/>
          <w:sz w:val="28"/>
          <w:szCs w:val="28"/>
        </w:rPr>
        <w:t>S</w:t>
      </w:r>
      <w:r w:rsidRPr="00F9190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F832FC">
        <w:rPr>
          <w:rFonts w:ascii="Times New Roman" w:hAnsi="Times New Roman" w:cs="Times New Roman"/>
          <w:sz w:val="28"/>
          <w:szCs w:val="28"/>
        </w:rPr>
        <w:t xml:space="preserve"> – S</w:t>
      </w:r>
      <w:r w:rsidRPr="00F9190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832FC">
        <w:rPr>
          <w:rFonts w:ascii="Times New Roman" w:hAnsi="Times New Roman" w:cs="Times New Roman"/>
          <w:sz w:val="28"/>
          <w:szCs w:val="28"/>
        </w:rPr>
        <w:t xml:space="preserve"> = ∆. Средняя квадратическая ошибка </w:t>
      </w:r>
      <w:r w:rsidR="00F9190F" w:rsidRPr="00F832FC">
        <w:rPr>
          <w:rFonts w:ascii="Times New Roman" w:hAnsi="Times New Roman" w:cs="Times New Roman"/>
          <w:sz w:val="28"/>
          <w:szCs w:val="28"/>
        </w:rPr>
        <w:t>∆</w:t>
      </w:r>
      <w:r w:rsidRPr="00F832FC">
        <w:rPr>
          <w:rFonts w:ascii="Times New Roman" w:hAnsi="Times New Roman" w:cs="Times New Roman"/>
          <w:sz w:val="28"/>
          <w:szCs w:val="28"/>
        </w:rPr>
        <w:t>m определения неравномерности осадок при равноточном определении о</w:t>
      </w:r>
      <w:r>
        <w:rPr>
          <w:rFonts w:ascii="Times New Roman" w:hAnsi="Times New Roman" w:cs="Times New Roman"/>
          <w:sz w:val="28"/>
          <w:szCs w:val="28"/>
        </w:rPr>
        <w:t>тметок осадочных марок равна 2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sub>
        </m:sSub>
      </m:oMath>
      <w:r w:rsidRPr="00F832FC">
        <w:rPr>
          <w:rFonts w:ascii="Times New Roman" w:hAnsi="Times New Roman" w:cs="Times New Roman"/>
          <w:sz w:val="28"/>
          <w:szCs w:val="28"/>
        </w:rPr>
        <w:t>. Приравняем ∆</w:t>
      </w:r>
      <w:proofErr w:type="spellStart"/>
      <w:r w:rsidRPr="00F832FC">
        <w:rPr>
          <w:rFonts w:ascii="Times New Roman" w:hAnsi="Times New Roman" w:cs="Times New Roman"/>
          <w:sz w:val="28"/>
          <w:szCs w:val="28"/>
        </w:rPr>
        <w:t>min</w:t>
      </w:r>
      <w:proofErr w:type="spellEnd"/>
      <w:r w:rsidRPr="00F832FC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F832FC">
        <w:rPr>
          <w:rFonts w:ascii="Times New Roman" w:hAnsi="Times New Roman" w:cs="Times New Roman"/>
          <w:sz w:val="28"/>
          <w:szCs w:val="28"/>
        </w:rPr>
        <w:t>tm</w:t>
      </w:r>
      <w:proofErr w:type="spellEnd"/>
      <w:r w:rsidRPr="00F832FC">
        <w:rPr>
          <w:rFonts w:ascii="Times New Roman" w:hAnsi="Times New Roman" w:cs="Times New Roman"/>
          <w:sz w:val="28"/>
          <w:szCs w:val="28"/>
        </w:rPr>
        <w:t>∆ и найдём</w:t>
      </w:r>
      <w:r w:rsidRPr="00F9190F">
        <w:rPr>
          <w:rFonts w:ascii="Times New Roman" w:hAnsi="Times New Roman" w:cs="Times New Roman"/>
          <w:sz w:val="28"/>
          <w:szCs w:val="28"/>
        </w:rPr>
        <w:t>:</w:t>
      </w:r>
    </w:p>
    <w:p w14:paraId="5C140359" w14:textId="77777777" w:rsidR="00293058" w:rsidRPr="00293058" w:rsidRDefault="00293058" w:rsidP="00F832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6D146CD" w14:textId="77777777" w:rsidR="00F832FC" w:rsidRDefault="00F832FC" w:rsidP="00F832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A3E8E1B" wp14:editId="6CDE67CA">
            <wp:extent cx="4030760" cy="568037"/>
            <wp:effectExtent l="19050" t="0" r="784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60781" t="41909" r="13598" b="516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0760" cy="568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595D54E" w14:textId="77777777" w:rsidR="00F832FC" w:rsidRPr="00293058" w:rsidRDefault="00F832FC" w:rsidP="00F832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F832FC">
        <w:rPr>
          <w:rFonts w:ascii="Times New Roman" w:hAnsi="Times New Roman" w:cs="Times New Roman"/>
          <w:sz w:val="28"/>
          <w:szCs w:val="28"/>
        </w:rPr>
        <w:t>Таким образом, для получения с заданной вероятностью данных о неравномерности осадок необходимо, чтобы средняя квадратическая ошибка определения отметок осадочных марок не превышала 1/2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F832FC">
        <w:rPr>
          <w:rFonts w:ascii="Times New Roman" w:hAnsi="Times New Roman" w:cs="Times New Roman"/>
          <w:sz w:val="28"/>
          <w:szCs w:val="28"/>
        </w:rPr>
        <w:t xml:space="preserve"> минимальной величины неравномерности.</w:t>
      </w:r>
    </w:p>
    <w:p w14:paraId="0024D8F9" w14:textId="77777777" w:rsidR="00F832FC" w:rsidRPr="00293058" w:rsidRDefault="00F832FC" w:rsidP="00F832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058">
        <w:rPr>
          <w:rFonts w:ascii="Times New Roman" w:hAnsi="Times New Roman" w:cs="Times New Roman"/>
          <w:sz w:val="28"/>
          <w:szCs w:val="28"/>
        </w:rPr>
        <w:tab/>
      </w:r>
      <w:r w:rsidRPr="00F832FC">
        <w:rPr>
          <w:rFonts w:ascii="Times New Roman" w:hAnsi="Times New Roman" w:cs="Times New Roman"/>
          <w:sz w:val="28"/>
          <w:szCs w:val="28"/>
        </w:rPr>
        <w:t xml:space="preserve">Формулы (3, 4) выведены исходя из предположения, что между средней квадратической ошибкой определения отметок осадочных марок и величинами осадок и деформаций не существует прямолинейной корреляционной связи (коэффициент корреляции равен нулю). </w:t>
      </w:r>
    </w:p>
    <w:p w14:paraId="20A46E73" w14:textId="77777777" w:rsidR="00F832FC" w:rsidRPr="00A564E8" w:rsidRDefault="00F832FC" w:rsidP="00F832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058">
        <w:rPr>
          <w:rFonts w:ascii="Times New Roman" w:hAnsi="Times New Roman" w:cs="Times New Roman"/>
          <w:sz w:val="28"/>
          <w:szCs w:val="28"/>
        </w:rPr>
        <w:tab/>
      </w:r>
      <w:r w:rsidRPr="00F832FC">
        <w:rPr>
          <w:rFonts w:ascii="Times New Roman" w:hAnsi="Times New Roman" w:cs="Times New Roman"/>
          <w:sz w:val="28"/>
          <w:szCs w:val="28"/>
        </w:rPr>
        <w:t xml:space="preserve">Так, на ТЭЦ Горьковского автозавода были выполнены две программы наблюдений за осадками зданий и сооружений. Наблюдения производились с помощью нивелира Koni-007 и прецизионной трёхметровой штриховой рейки с </w:t>
      </w:r>
      <w:proofErr w:type="spellStart"/>
      <w:r w:rsidRPr="00F832FC">
        <w:rPr>
          <w:rFonts w:ascii="Times New Roman" w:hAnsi="Times New Roman" w:cs="Times New Roman"/>
          <w:sz w:val="28"/>
          <w:szCs w:val="28"/>
        </w:rPr>
        <w:t>инварной</w:t>
      </w:r>
      <w:proofErr w:type="spellEnd"/>
      <w:r w:rsidRPr="00F832FC">
        <w:rPr>
          <w:rFonts w:ascii="Times New Roman" w:hAnsi="Times New Roman" w:cs="Times New Roman"/>
          <w:sz w:val="28"/>
          <w:szCs w:val="28"/>
        </w:rPr>
        <w:t xml:space="preserve"> полосой. Каждое превышение определялось при двух горизонтах инструмента с отсчитыванием по обеим шкалам рейки. Расстояния от инструмента до рейки не превышали 30 м. </w:t>
      </w:r>
    </w:p>
    <w:p w14:paraId="5F2DE8C6" w14:textId="77777777" w:rsidR="00F832FC" w:rsidRPr="00293058" w:rsidRDefault="00F832FC" w:rsidP="00F832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64E8">
        <w:rPr>
          <w:rFonts w:ascii="Times New Roman" w:hAnsi="Times New Roman" w:cs="Times New Roman"/>
          <w:sz w:val="28"/>
          <w:szCs w:val="28"/>
        </w:rPr>
        <w:tab/>
      </w:r>
      <w:r w:rsidRPr="00F832FC">
        <w:rPr>
          <w:rFonts w:ascii="Times New Roman" w:hAnsi="Times New Roman" w:cs="Times New Roman"/>
          <w:sz w:val="28"/>
          <w:szCs w:val="28"/>
        </w:rPr>
        <w:t xml:space="preserve">В результате было получено 334 разности двойных измерений, представляющих собой разности превышений, вычисленных при двух горизонтах инструмента. Значения этих разностей находились в пределах от </w:t>
      </w:r>
      <w:r w:rsidRPr="00F832FC">
        <w:rPr>
          <w:rFonts w:ascii="Times New Roman" w:hAnsi="Times New Roman" w:cs="Times New Roman"/>
          <w:sz w:val="28"/>
          <w:szCs w:val="28"/>
        </w:rPr>
        <w:lastRenderedPageBreak/>
        <w:t xml:space="preserve">0,00 мм до ±0,70 мм. В свою очередь величины превышений колебались от 1,3 мм до 1852 мм. По этим данным можно установить, существует ли прямолинейная корреляционная связь между значениями разностей </w:t>
      </w:r>
      <w:proofErr w:type="spellStart"/>
      <w:r w:rsidRPr="00F832FC">
        <w:rPr>
          <w:rFonts w:ascii="Times New Roman" w:hAnsi="Times New Roman" w:cs="Times New Roman"/>
          <w:sz w:val="28"/>
          <w:szCs w:val="28"/>
        </w:rPr>
        <w:t>di</w:t>
      </w:r>
      <w:proofErr w:type="spellEnd"/>
      <w:r w:rsidRPr="00F832FC">
        <w:rPr>
          <w:rFonts w:ascii="Times New Roman" w:hAnsi="Times New Roman" w:cs="Times New Roman"/>
          <w:sz w:val="28"/>
          <w:szCs w:val="28"/>
        </w:rPr>
        <w:t xml:space="preserve"> двойных измерений и величинами превышений. </w:t>
      </w:r>
    </w:p>
    <w:p w14:paraId="7F47E897" w14:textId="77777777" w:rsidR="00F832FC" w:rsidRDefault="00F832FC" w:rsidP="00F832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058">
        <w:rPr>
          <w:rFonts w:ascii="Times New Roman" w:hAnsi="Times New Roman" w:cs="Times New Roman"/>
          <w:sz w:val="28"/>
          <w:szCs w:val="28"/>
        </w:rPr>
        <w:tab/>
      </w:r>
      <w:r w:rsidRPr="00F832FC">
        <w:rPr>
          <w:rFonts w:ascii="Times New Roman" w:hAnsi="Times New Roman" w:cs="Times New Roman"/>
          <w:sz w:val="28"/>
          <w:szCs w:val="28"/>
        </w:rPr>
        <w:t>Проверка наличия остаточного влияния систематических ошибок во всех разностях показала:</w:t>
      </w:r>
    </w:p>
    <w:p w14:paraId="04B2E1F2" w14:textId="77777777" w:rsidR="00F9190F" w:rsidRPr="00F832FC" w:rsidRDefault="00F9190F" w:rsidP="00F832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D92A268" w14:textId="77777777" w:rsidR="00F832FC" w:rsidRDefault="00F832FC" w:rsidP="00F832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B40A340" wp14:editId="69C39342">
            <wp:extent cx="3174423" cy="622661"/>
            <wp:effectExtent l="19050" t="0" r="6927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54954" t="55394" r="23856" b="372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846" cy="6233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D6D5109" w14:textId="77777777" w:rsidR="00F832FC" w:rsidRPr="00A564E8" w:rsidRDefault="00F832FC" w:rsidP="00F832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F832FC">
        <w:rPr>
          <w:rFonts w:ascii="Times New Roman" w:hAnsi="Times New Roman" w:cs="Times New Roman"/>
          <w:sz w:val="28"/>
          <w:szCs w:val="28"/>
        </w:rPr>
        <w:t>Критерий допустимости остаточ</w:t>
      </w:r>
      <w:r>
        <w:rPr>
          <w:rFonts w:ascii="Times New Roman" w:hAnsi="Times New Roman" w:cs="Times New Roman"/>
          <w:sz w:val="28"/>
          <w:szCs w:val="28"/>
        </w:rPr>
        <w:t>ной систематической ошибки 0,25</w:t>
      </w:r>
      <w:r w:rsidRPr="00F832FC">
        <w:rPr>
          <w:rFonts w:ascii="Times New Roman" w:hAnsi="Times New Roman" w:cs="Times New Roman"/>
          <w:sz w:val="28"/>
          <w:szCs w:val="28"/>
        </w:rPr>
        <w:t xml:space="preserve">*64,57 </w:t>
      </w:r>
      <w:r>
        <w:rPr>
          <w:rFonts w:ascii="Times New Roman" w:hAnsi="Times New Roman" w:cs="Times New Roman"/>
          <w:sz w:val="28"/>
          <w:szCs w:val="28"/>
        </w:rPr>
        <w:t xml:space="preserve">= 16,14 мм. Поскольку 16,14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мм </w:t>
      </w:r>
      <w:r w:rsidRPr="00A564E8">
        <w:rPr>
          <w:rFonts w:ascii="Times New Roman" w:hAnsi="Times New Roman" w:cs="Times New Roman"/>
          <w:sz w:val="28"/>
          <w:szCs w:val="28"/>
        </w:rPr>
        <w:t>&gt;</w:t>
      </w:r>
      <w:proofErr w:type="gramEnd"/>
      <w:r w:rsidRPr="00A564E8">
        <w:rPr>
          <w:rFonts w:ascii="Times New Roman" w:hAnsi="Times New Roman" w:cs="Times New Roman"/>
          <w:sz w:val="28"/>
          <w:szCs w:val="28"/>
        </w:rPr>
        <w:t xml:space="preserve">&gt; </w:t>
      </w:r>
      <w:r w:rsidRPr="00F832FC">
        <w:rPr>
          <w:rFonts w:ascii="Times New Roman" w:hAnsi="Times New Roman" w:cs="Times New Roman"/>
          <w:sz w:val="28"/>
          <w:szCs w:val="28"/>
        </w:rPr>
        <w:t>0,69 мм, то остаточным влиянием можно пренебречь.</w:t>
      </w:r>
    </w:p>
    <w:p w14:paraId="45CABDA1" w14:textId="77777777" w:rsidR="00F832FC" w:rsidRPr="00293058" w:rsidRDefault="00F832FC" w:rsidP="00F832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564E8">
        <w:rPr>
          <w:rFonts w:ascii="Times New Roman" w:hAnsi="Times New Roman" w:cs="Times New Roman"/>
          <w:sz w:val="28"/>
          <w:szCs w:val="28"/>
        </w:rPr>
        <w:tab/>
      </w:r>
      <w:r w:rsidRPr="00F832FC">
        <w:rPr>
          <w:rFonts w:ascii="Times New Roman" w:hAnsi="Times New Roman" w:cs="Times New Roman"/>
          <w:sz w:val="28"/>
          <w:szCs w:val="28"/>
        </w:rPr>
        <w:t xml:space="preserve"> Все превышения были расположены в один ряд по мере их возрастания и разбиты на 17 групп с количеством превышений (а соответственно и количество разностей) в отдельных группах от 18 до 25, причём каждая группа охватывала определённый интервал превышений. В каждой группе аналогично изложенному выше, была выполнена проверка наличия остаточного влияния систематических ошибок. Во всех группах наб</w:t>
      </w:r>
      <w:r>
        <w:rPr>
          <w:rFonts w:ascii="Times New Roman" w:hAnsi="Times New Roman" w:cs="Times New Roman"/>
          <w:sz w:val="28"/>
          <w:szCs w:val="28"/>
        </w:rPr>
        <w:t xml:space="preserve">людалось неравенство 0,25[|d|] </w:t>
      </w:r>
      <w:r w:rsidRPr="00F832FC">
        <w:rPr>
          <w:rFonts w:ascii="Times New Roman" w:hAnsi="Times New Roman" w:cs="Times New Roman"/>
          <w:sz w:val="28"/>
          <w:szCs w:val="28"/>
        </w:rPr>
        <w:t>&gt;&gt;</w:t>
      </w:r>
      <w:r>
        <w:rPr>
          <w:rFonts w:ascii="Times New Roman" w:hAnsi="Times New Roman" w:cs="Times New Roman"/>
          <w:sz w:val="28"/>
          <w:szCs w:val="28"/>
        </w:rPr>
        <w:t xml:space="preserve"> |</w:t>
      </w:r>
      <w:r w:rsidRPr="00F832FC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F832FC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>|</w:t>
      </w:r>
      <w:r w:rsidRPr="00F832FC">
        <w:rPr>
          <w:rFonts w:ascii="Times New Roman" w:hAnsi="Times New Roman" w:cs="Times New Roman"/>
          <w:sz w:val="28"/>
          <w:szCs w:val="28"/>
        </w:rPr>
        <w:t>, что позволяет при оценке точности пренебречь систематическим влиянием.</w:t>
      </w:r>
    </w:p>
    <w:p w14:paraId="0DD9B0E5" w14:textId="77777777" w:rsidR="00F832FC" w:rsidRPr="00293058" w:rsidRDefault="00F832FC" w:rsidP="00F832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058">
        <w:rPr>
          <w:rFonts w:ascii="Times New Roman" w:hAnsi="Times New Roman" w:cs="Times New Roman"/>
          <w:sz w:val="28"/>
          <w:szCs w:val="28"/>
        </w:rPr>
        <w:tab/>
      </w:r>
      <w:r w:rsidR="001962A3" w:rsidRPr="001962A3">
        <w:rPr>
          <w:rFonts w:ascii="Times New Roman" w:hAnsi="Times New Roman" w:cs="Times New Roman"/>
          <w:sz w:val="28"/>
          <w:szCs w:val="28"/>
        </w:rPr>
        <w:t xml:space="preserve">Для каждой группы была подсчитана средняя квадратическая ошибка разности, значения которой оказались в пределах от 0,18 мм до 0,33 мм. </w:t>
      </w:r>
      <w:r w:rsidR="001962A3" w:rsidRPr="00293058">
        <w:rPr>
          <w:rFonts w:ascii="Times New Roman" w:hAnsi="Times New Roman" w:cs="Times New Roman"/>
          <w:sz w:val="28"/>
          <w:szCs w:val="28"/>
        </w:rPr>
        <w:tab/>
      </w:r>
      <w:r w:rsidR="001962A3" w:rsidRPr="001962A3">
        <w:rPr>
          <w:rFonts w:ascii="Times New Roman" w:hAnsi="Times New Roman" w:cs="Times New Roman"/>
          <w:sz w:val="28"/>
          <w:szCs w:val="28"/>
        </w:rPr>
        <w:t>Вычисленный коэффициент корреляции оказался равным +</w:t>
      </w:r>
      <w:r w:rsidR="00F9190F">
        <w:rPr>
          <w:rFonts w:ascii="Times New Roman" w:hAnsi="Times New Roman" w:cs="Times New Roman"/>
          <w:sz w:val="28"/>
          <w:szCs w:val="28"/>
        </w:rPr>
        <w:t xml:space="preserve"> </w:t>
      </w:r>
      <w:r w:rsidR="001962A3" w:rsidRPr="001962A3">
        <w:rPr>
          <w:rFonts w:ascii="Times New Roman" w:hAnsi="Times New Roman" w:cs="Times New Roman"/>
          <w:sz w:val="28"/>
          <w:szCs w:val="28"/>
        </w:rPr>
        <w:t>0,09. Такая величина коэффициента корреляции говорит о том, что между значениями разностей двойных измерений превышений и величинами этих превышений отсутствует прямолинейная корреляционная связь. На основании этого можно сделать вывод, что в формулах (3,</w:t>
      </w:r>
      <w:r w:rsidR="00F9190F">
        <w:rPr>
          <w:rFonts w:ascii="Times New Roman" w:hAnsi="Times New Roman" w:cs="Times New Roman"/>
          <w:sz w:val="28"/>
          <w:szCs w:val="28"/>
        </w:rPr>
        <w:t xml:space="preserve"> </w:t>
      </w:r>
      <w:r w:rsidR="001962A3" w:rsidRPr="001962A3">
        <w:rPr>
          <w:rFonts w:ascii="Times New Roman" w:hAnsi="Times New Roman" w:cs="Times New Roman"/>
          <w:sz w:val="28"/>
          <w:szCs w:val="28"/>
        </w:rPr>
        <w:t>4) и приведенных ниже формулах (5</w:t>
      </w:r>
      <w:r w:rsidR="00F9190F">
        <w:rPr>
          <w:rFonts w:ascii="Times New Roman" w:hAnsi="Times New Roman" w:cs="Times New Roman"/>
          <w:sz w:val="28"/>
          <w:szCs w:val="28"/>
        </w:rPr>
        <w:t xml:space="preserve"> </w:t>
      </w:r>
      <w:r w:rsidR="001962A3" w:rsidRPr="001962A3">
        <w:rPr>
          <w:rFonts w:ascii="Times New Roman" w:hAnsi="Times New Roman" w:cs="Times New Roman"/>
          <w:sz w:val="28"/>
          <w:szCs w:val="28"/>
        </w:rPr>
        <w:t>–</w:t>
      </w:r>
      <w:r w:rsidR="00F9190F">
        <w:rPr>
          <w:rFonts w:ascii="Times New Roman" w:hAnsi="Times New Roman" w:cs="Times New Roman"/>
          <w:sz w:val="28"/>
          <w:szCs w:val="28"/>
        </w:rPr>
        <w:t xml:space="preserve"> </w:t>
      </w:r>
      <w:r w:rsidR="001962A3" w:rsidRPr="001962A3">
        <w:rPr>
          <w:rFonts w:ascii="Times New Roman" w:hAnsi="Times New Roman" w:cs="Times New Roman"/>
          <w:sz w:val="28"/>
          <w:szCs w:val="28"/>
        </w:rPr>
        <w:t>8) коэффициент корреляции может быть принят равным нулю.</w:t>
      </w:r>
    </w:p>
    <w:p w14:paraId="7363E7C7" w14:textId="77777777" w:rsidR="001962A3" w:rsidRPr="00293058" w:rsidRDefault="001962A3" w:rsidP="00F832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ABFAC09" w14:textId="30E09F65" w:rsidR="001962A3" w:rsidRPr="0044757B" w:rsidRDefault="0044757B" w:rsidP="004475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44757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13.2 </w:t>
      </w:r>
      <w:r w:rsidR="001962A3" w:rsidRPr="0044757B">
        <w:rPr>
          <w:rFonts w:ascii="Times New Roman" w:hAnsi="Times New Roman" w:cs="Times New Roman"/>
          <w:b/>
          <w:bCs/>
          <w:iCs/>
          <w:sz w:val="28"/>
          <w:szCs w:val="28"/>
        </w:rPr>
        <w:t>Скорость протекания осадки</w:t>
      </w:r>
    </w:p>
    <w:p w14:paraId="0637C118" w14:textId="77777777" w:rsidR="001962A3" w:rsidRPr="00F9190F" w:rsidRDefault="001962A3" w:rsidP="00F9190F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14:paraId="23F777CF" w14:textId="77777777" w:rsidR="001962A3" w:rsidRPr="00293058" w:rsidRDefault="001962A3" w:rsidP="001962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058">
        <w:rPr>
          <w:rFonts w:ascii="Times New Roman" w:hAnsi="Times New Roman" w:cs="Times New Roman"/>
          <w:sz w:val="28"/>
          <w:szCs w:val="28"/>
        </w:rPr>
        <w:tab/>
      </w:r>
      <w:r w:rsidRPr="001962A3">
        <w:rPr>
          <w:rFonts w:ascii="Times New Roman" w:hAnsi="Times New Roman" w:cs="Times New Roman"/>
          <w:sz w:val="28"/>
          <w:szCs w:val="28"/>
        </w:rPr>
        <w:t xml:space="preserve">Известно, что за строительный период протекает около 50% осадки сооружений на глинистых грунтах и 80% на песчаных грунтах. Причём заметных деформаций сооружения не будет, если скорость изменения напряжений в элементах его конструкций равна или больше скорости развития осадки фундамента. Поэтому правильное представление о состоянии сооружения можно получить, зная скорость развития осадки его фундамента во времени. </w:t>
      </w:r>
    </w:p>
    <w:p w14:paraId="67BBFB9E" w14:textId="77777777" w:rsidR="001962A3" w:rsidRPr="00293058" w:rsidRDefault="001962A3" w:rsidP="001962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058">
        <w:rPr>
          <w:rFonts w:ascii="Times New Roman" w:hAnsi="Times New Roman" w:cs="Times New Roman"/>
          <w:sz w:val="28"/>
          <w:szCs w:val="28"/>
        </w:rPr>
        <w:tab/>
      </w:r>
      <w:r w:rsidRPr="001962A3">
        <w:rPr>
          <w:rFonts w:ascii="Times New Roman" w:hAnsi="Times New Roman" w:cs="Times New Roman"/>
          <w:sz w:val="28"/>
          <w:szCs w:val="28"/>
        </w:rPr>
        <w:t xml:space="preserve">Скорость осадки вычисляют по формуле V= </w:t>
      </w:r>
      <w:proofErr w:type="spellStart"/>
      <w:r w:rsidRPr="001962A3">
        <w:rPr>
          <w:rFonts w:ascii="Times New Roman" w:hAnsi="Times New Roman" w:cs="Times New Roman"/>
          <w:sz w:val="28"/>
          <w:szCs w:val="28"/>
        </w:rPr>
        <w:t>Sср</w:t>
      </w:r>
      <w:proofErr w:type="spellEnd"/>
      <w:r w:rsidRPr="001962A3">
        <w:rPr>
          <w:rFonts w:ascii="Times New Roman" w:hAnsi="Times New Roman" w:cs="Times New Roman"/>
          <w:sz w:val="28"/>
          <w:szCs w:val="28"/>
        </w:rPr>
        <w:t>/</w:t>
      </w:r>
      <w:proofErr w:type="gramStart"/>
      <w:r w:rsidRPr="001962A3">
        <w:rPr>
          <w:rFonts w:ascii="Times New Roman" w:hAnsi="Times New Roman" w:cs="Times New Roman"/>
          <w:sz w:val="28"/>
          <w:szCs w:val="28"/>
        </w:rPr>
        <w:t>Т ,</w:t>
      </w:r>
      <w:proofErr w:type="gramEnd"/>
      <w:r w:rsidRPr="001962A3">
        <w:rPr>
          <w:rFonts w:ascii="Times New Roman" w:hAnsi="Times New Roman" w:cs="Times New Roman"/>
          <w:sz w:val="28"/>
          <w:szCs w:val="28"/>
        </w:rPr>
        <w:t xml:space="preserve"> где </w:t>
      </w:r>
      <w:proofErr w:type="spellStart"/>
      <w:r w:rsidRPr="001962A3">
        <w:rPr>
          <w:rFonts w:ascii="Times New Roman" w:hAnsi="Times New Roman" w:cs="Times New Roman"/>
          <w:sz w:val="28"/>
          <w:szCs w:val="28"/>
        </w:rPr>
        <w:t>Sср</w:t>
      </w:r>
      <w:proofErr w:type="spellEnd"/>
      <w:r w:rsidRPr="001962A3">
        <w:rPr>
          <w:rFonts w:ascii="Times New Roman" w:hAnsi="Times New Roman" w:cs="Times New Roman"/>
          <w:sz w:val="28"/>
          <w:szCs w:val="28"/>
        </w:rPr>
        <w:t xml:space="preserve"> – средняя осадка сооружения за период наблюдения Т . Если V = 1–2 мм/год, то считают, что положение сооружения стабилизировалось. </w:t>
      </w:r>
    </w:p>
    <w:p w14:paraId="31B0B7D0" w14:textId="77777777" w:rsidR="001962A3" w:rsidRPr="001962A3" w:rsidRDefault="001962A3" w:rsidP="001962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058">
        <w:rPr>
          <w:rFonts w:ascii="Times New Roman" w:hAnsi="Times New Roman" w:cs="Times New Roman"/>
          <w:sz w:val="28"/>
          <w:szCs w:val="28"/>
        </w:rPr>
        <w:tab/>
      </w:r>
      <w:r w:rsidRPr="001962A3">
        <w:rPr>
          <w:rFonts w:ascii="Times New Roman" w:hAnsi="Times New Roman" w:cs="Times New Roman"/>
          <w:sz w:val="28"/>
          <w:szCs w:val="28"/>
        </w:rPr>
        <w:t xml:space="preserve">Приняв Т безошибочным, найдём среднюю квадратическую ошибку определения скорости осадки </w:t>
      </w:r>
      <w:proofErr w:type="spellStart"/>
      <w:r w:rsidRPr="001962A3">
        <w:rPr>
          <w:rFonts w:ascii="Times New Roman" w:hAnsi="Times New Roman" w:cs="Times New Roman"/>
          <w:sz w:val="28"/>
          <w:szCs w:val="28"/>
        </w:rPr>
        <w:t>mV</w:t>
      </w:r>
      <w:proofErr w:type="spellEnd"/>
      <w:r w:rsidRPr="001962A3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1962A3">
        <w:rPr>
          <w:rFonts w:ascii="Times New Roman" w:hAnsi="Times New Roman" w:cs="Times New Roman"/>
          <w:sz w:val="28"/>
          <w:szCs w:val="28"/>
        </w:rPr>
        <w:t>mS</w:t>
      </w:r>
      <w:proofErr w:type="spellEnd"/>
      <w:r w:rsidRPr="001962A3">
        <w:rPr>
          <w:rFonts w:ascii="Times New Roman" w:hAnsi="Times New Roman" w:cs="Times New Roman"/>
          <w:sz w:val="28"/>
          <w:szCs w:val="28"/>
        </w:rPr>
        <w:t xml:space="preserve">/T. Приравняем </w:t>
      </w:r>
      <w:proofErr w:type="spellStart"/>
      <w:r w:rsidRPr="001962A3">
        <w:rPr>
          <w:rFonts w:ascii="Times New Roman" w:hAnsi="Times New Roman" w:cs="Times New Roman"/>
          <w:sz w:val="28"/>
          <w:szCs w:val="28"/>
        </w:rPr>
        <w:t>Vmin</w:t>
      </w:r>
      <w:proofErr w:type="spellEnd"/>
      <w:r w:rsidRPr="001962A3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proofErr w:type="gramStart"/>
      <w:r w:rsidRPr="001962A3">
        <w:rPr>
          <w:rFonts w:ascii="Times New Roman" w:hAnsi="Times New Roman" w:cs="Times New Roman"/>
          <w:sz w:val="28"/>
          <w:szCs w:val="28"/>
        </w:rPr>
        <w:t>tmV</w:t>
      </w:r>
      <w:proofErr w:type="spellEnd"/>
      <w:r w:rsidRPr="001962A3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962A3">
        <w:rPr>
          <w:rFonts w:ascii="Times New Roman" w:hAnsi="Times New Roman" w:cs="Times New Roman"/>
          <w:sz w:val="28"/>
          <w:szCs w:val="28"/>
        </w:rPr>
        <w:t xml:space="preserve"> тогда с учётом, что </w:t>
      </w:r>
      <w:proofErr w:type="spellStart"/>
      <w:r w:rsidRPr="001962A3">
        <w:rPr>
          <w:rFonts w:ascii="Times New Roman" w:hAnsi="Times New Roman" w:cs="Times New Roman"/>
          <w:sz w:val="28"/>
          <w:szCs w:val="28"/>
        </w:rPr>
        <w:t>ms</w:t>
      </w:r>
      <w:proofErr w:type="spellEnd"/>
      <w:r w:rsidRPr="001962A3">
        <w:rPr>
          <w:rFonts w:ascii="Times New Roman" w:hAnsi="Times New Roman" w:cs="Times New Roman"/>
          <w:sz w:val="28"/>
          <w:szCs w:val="28"/>
        </w:rPr>
        <w:t xml:space="preserve">= </w:t>
      </w:r>
      <w:proofErr w:type="spellStart"/>
      <w:r w:rsidRPr="001962A3">
        <w:rPr>
          <w:rFonts w:ascii="Times New Roman" w:hAnsi="Times New Roman" w:cs="Times New Roman"/>
          <w:sz w:val="28"/>
          <w:szCs w:val="28"/>
        </w:rPr>
        <w:t>mH</w:t>
      </w:r>
      <w:proofErr w:type="spellEnd"/>
      <w:r w:rsidRPr="001962A3">
        <w:rPr>
          <w:rFonts w:ascii="Times New Roman" w:hAnsi="Times New Roman" w:cs="Times New Roman"/>
          <w:sz w:val="28"/>
          <w:szCs w:val="28"/>
        </w:rPr>
        <w:t xml:space="preserve"> √2 , получим:</w:t>
      </w:r>
    </w:p>
    <w:p w14:paraId="6388711D" w14:textId="77777777" w:rsidR="001962A3" w:rsidRDefault="001962A3" w:rsidP="001962A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0EF52FFC" wp14:editId="6F3E8453">
            <wp:extent cx="3960627" cy="512619"/>
            <wp:effectExtent l="19050" t="0" r="1773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57810" t="44191" r="12548" b="489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319" cy="5128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4685B7A" w14:textId="77777777" w:rsidR="001962A3" w:rsidRPr="00293058" w:rsidRDefault="001962A3" w:rsidP="001962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962A3">
        <w:rPr>
          <w:rFonts w:ascii="Times New Roman" w:hAnsi="Times New Roman" w:cs="Times New Roman"/>
          <w:sz w:val="28"/>
          <w:szCs w:val="28"/>
        </w:rPr>
        <w:t>следовательно, для получения с заданной вероятностью данных о скорости протекания осадки сооружения необходимо, чтобы средняя квадратическая ошибка определения отмет</w:t>
      </w:r>
      <w:r>
        <w:rPr>
          <w:rFonts w:ascii="Times New Roman" w:hAnsi="Times New Roman" w:cs="Times New Roman"/>
          <w:sz w:val="28"/>
          <w:szCs w:val="28"/>
        </w:rPr>
        <w:t>ок осадочных марок не превышала</w:t>
      </w:r>
      <w:r w:rsidRPr="001962A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1962A3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e>
        </m:rad>
      </m:oMath>
      <w:r w:rsidRPr="001962A3">
        <w:rPr>
          <w:rFonts w:ascii="Times New Roman" w:hAnsi="Times New Roman" w:cs="Times New Roman"/>
          <w:sz w:val="28"/>
          <w:szCs w:val="28"/>
        </w:rPr>
        <w:t xml:space="preserve"> минимальной величины этой скорости.</w:t>
      </w:r>
    </w:p>
    <w:p w14:paraId="328A070D" w14:textId="77777777" w:rsidR="001962A3" w:rsidRPr="00293058" w:rsidRDefault="001962A3" w:rsidP="001962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43D4C3F" w14:textId="179BE36A" w:rsidR="001962A3" w:rsidRPr="0044757B" w:rsidRDefault="0044757B" w:rsidP="0044757B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iCs/>
          <w:sz w:val="28"/>
          <w:szCs w:val="28"/>
          <w:lang w:val="en-US"/>
        </w:rPr>
      </w:pPr>
      <w:r w:rsidRPr="0044757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13.3 </w:t>
      </w:r>
      <w:r w:rsidR="001962A3" w:rsidRPr="0044757B">
        <w:rPr>
          <w:rFonts w:ascii="Times New Roman" w:hAnsi="Times New Roman" w:cs="Times New Roman"/>
          <w:b/>
          <w:bCs/>
          <w:iCs/>
          <w:sz w:val="28"/>
          <w:szCs w:val="28"/>
        </w:rPr>
        <w:t>Крен сооружения</w:t>
      </w:r>
    </w:p>
    <w:p w14:paraId="6EA2F483" w14:textId="77777777" w:rsidR="001962A3" w:rsidRDefault="001962A3" w:rsidP="001962A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14:paraId="7C8B2785" w14:textId="77777777" w:rsidR="001962A3" w:rsidRPr="00293058" w:rsidRDefault="001962A3" w:rsidP="001962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1962A3">
        <w:rPr>
          <w:rFonts w:ascii="Times New Roman" w:hAnsi="Times New Roman" w:cs="Times New Roman"/>
          <w:sz w:val="28"/>
          <w:szCs w:val="28"/>
        </w:rPr>
        <w:t>Крен возникает от неравномерности осадок фундамента, в результате чего сооружение наклоняется в одну сторону. Он характеризуется величиной К относительного крена К = ∆/</w:t>
      </w:r>
      <w:proofErr w:type="gramStart"/>
      <w:r w:rsidRPr="001962A3">
        <w:rPr>
          <w:rFonts w:ascii="Times New Roman" w:hAnsi="Times New Roman" w:cs="Times New Roman"/>
          <w:sz w:val="28"/>
          <w:szCs w:val="28"/>
        </w:rPr>
        <w:t>L ,</w:t>
      </w:r>
      <w:proofErr w:type="gramEnd"/>
      <w:r w:rsidRPr="001962A3">
        <w:rPr>
          <w:rFonts w:ascii="Times New Roman" w:hAnsi="Times New Roman" w:cs="Times New Roman"/>
          <w:sz w:val="28"/>
          <w:szCs w:val="28"/>
        </w:rPr>
        <w:t xml:space="preserve"> где ∆ – разность осадок крайних марок по оси сооружения, L – расстояние между этими марками. </w:t>
      </w:r>
    </w:p>
    <w:p w14:paraId="017802BF" w14:textId="77777777" w:rsidR="001962A3" w:rsidRPr="00E962C5" w:rsidRDefault="001962A3" w:rsidP="001962A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058">
        <w:rPr>
          <w:rFonts w:ascii="Times New Roman" w:hAnsi="Times New Roman" w:cs="Times New Roman"/>
          <w:sz w:val="28"/>
          <w:szCs w:val="28"/>
        </w:rPr>
        <w:tab/>
      </w:r>
      <w:r w:rsidRPr="001962A3">
        <w:rPr>
          <w:rFonts w:ascii="Times New Roman" w:hAnsi="Times New Roman" w:cs="Times New Roman"/>
          <w:sz w:val="28"/>
          <w:szCs w:val="28"/>
        </w:rPr>
        <w:t xml:space="preserve">Средняя квадратическая ошибка определения величины относительного крена при условии, что L измерено безошибочно, равна </w:t>
      </w:r>
      <w:proofErr w:type="spellStart"/>
      <w:r w:rsidRPr="001962A3">
        <w:rPr>
          <w:rFonts w:ascii="Times New Roman" w:hAnsi="Times New Roman" w:cs="Times New Roman"/>
          <w:sz w:val="28"/>
          <w:szCs w:val="28"/>
        </w:rPr>
        <w:t>mK</w:t>
      </w:r>
      <w:proofErr w:type="spellEnd"/>
      <w:r w:rsidRPr="001962A3">
        <w:rPr>
          <w:rFonts w:ascii="Times New Roman" w:hAnsi="Times New Roman" w:cs="Times New Roman"/>
          <w:sz w:val="28"/>
          <w:szCs w:val="28"/>
        </w:rPr>
        <w:t xml:space="preserve"> = m∆/L . Приравняв </w:t>
      </w:r>
      <w:proofErr w:type="spellStart"/>
      <w:r w:rsidRPr="001962A3">
        <w:rPr>
          <w:rFonts w:ascii="Times New Roman" w:hAnsi="Times New Roman" w:cs="Times New Roman"/>
          <w:sz w:val="28"/>
          <w:szCs w:val="28"/>
        </w:rPr>
        <w:t>Кmin</w:t>
      </w:r>
      <w:proofErr w:type="spellEnd"/>
      <w:r w:rsidRPr="001962A3">
        <w:rPr>
          <w:rFonts w:ascii="Times New Roman" w:hAnsi="Times New Roman" w:cs="Times New Roman"/>
          <w:sz w:val="28"/>
          <w:szCs w:val="28"/>
        </w:rPr>
        <w:t xml:space="preserve"> = </w:t>
      </w:r>
      <w:proofErr w:type="spellStart"/>
      <w:r w:rsidRPr="001962A3">
        <w:rPr>
          <w:rFonts w:ascii="Times New Roman" w:hAnsi="Times New Roman" w:cs="Times New Roman"/>
          <w:sz w:val="28"/>
          <w:szCs w:val="28"/>
        </w:rPr>
        <w:t>tm</w:t>
      </w:r>
      <w:proofErr w:type="gramStart"/>
      <w:r w:rsidRPr="001962A3">
        <w:rPr>
          <w:rFonts w:ascii="Times New Roman" w:hAnsi="Times New Roman" w:cs="Times New Roman"/>
          <w:sz w:val="28"/>
          <w:szCs w:val="28"/>
        </w:rPr>
        <w:t>К</w:t>
      </w:r>
      <w:proofErr w:type="spellEnd"/>
      <w:r w:rsidRPr="001962A3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1962A3">
        <w:rPr>
          <w:rFonts w:ascii="Times New Roman" w:hAnsi="Times New Roman" w:cs="Times New Roman"/>
          <w:sz w:val="28"/>
          <w:szCs w:val="28"/>
        </w:rPr>
        <w:t xml:space="preserve"> получим m∆ = </w:t>
      </w:r>
      <w:proofErr w:type="spellStart"/>
      <w:r w:rsidRPr="001962A3">
        <w:rPr>
          <w:rFonts w:ascii="Times New Roman" w:hAnsi="Times New Roman" w:cs="Times New Roman"/>
          <w:sz w:val="28"/>
          <w:szCs w:val="28"/>
        </w:rPr>
        <w:t>LКmin</w:t>
      </w:r>
      <w:proofErr w:type="spellEnd"/>
      <w:r w:rsidRPr="001962A3">
        <w:rPr>
          <w:rFonts w:ascii="Times New Roman" w:hAnsi="Times New Roman" w:cs="Times New Roman"/>
          <w:sz w:val="28"/>
          <w:szCs w:val="28"/>
        </w:rPr>
        <w:t>/t , но поскольку m∆ = 2mH , следовательно</w:t>
      </w:r>
      <w:r w:rsidR="00E962C5" w:rsidRPr="00E962C5">
        <w:rPr>
          <w:rFonts w:ascii="Times New Roman" w:hAnsi="Times New Roman" w:cs="Times New Roman"/>
          <w:sz w:val="28"/>
          <w:szCs w:val="28"/>
        </w:rPr>
        <w:t>:</w:t>
      </w:r>
    </w:p>
    <w:p w14:paraId="740DFC60" w14:textId="77777777" w:rsidR="00E962C5" w:rsidRDefault="00E962C5" w:rsidP="00E962C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C6763AE" wp14:editId="3567EA0C">
            <wp:extent cx="3448776" cy="630382"/>
            <wp:effectExtent l="1905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59244" t="36722" r="13364" b="543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587" cy="6308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97E869" w14:textId="77777777" w:rsidR="00E962C5" w:rsidRPr="00E962C5" w:rsidRDefault="00E962C5" w:rsidP="00E962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E962C5">
        <w:rPr>
          <w:rFonts w:ascii="Times New Roman" w:hAnsi="Times New Roman" w:cs="Times New Roman"/>
          <w:sz w:val="28"/>
          <w:szCs w:val="28"/>
        </w:rPr>
        <w:t xml:space="preserve">Таким образом, для получения с заданной вероятностью данных о крене сооружения необходимо, чтобы средняя квадратическая ошибка определения осадочных марок не превышала 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962C5">
        <w:rPr>
          <w:rFonts w:ascii="Times New Roman" w:hAnsi="Times New Roman" w:cs="Times New Roman"/>
          <w:sz w:val="28"/>
          <w:szCs w:val="28"/>
        </w:rPr>
        <w:t>/2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E962C5">
        <w:rPr>
          <w:rFonts w:ascii="Times New Roman" w:hAnsi="Times New Roman" w:cs="Times New Roman"/>
          <w:sz w:val="28"/>
          <w:szCs w:val="28"/>
        </w:rPr>
        <w:t xml:space="preserve"> минимальной величины крена.</w:t>
      </w:r>
    </w:p>
    <w:p w14:paraId="79BBDAFC" w14:textId="77777777" w:rsidR="00E962C5" w:rsidRPr="00293058" w:rsidRDefault="00E962C5" w:rsidP="00E962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058">
        <w:rPr>
          <w:rFonts w:ascii="Times New Roman" w:hAnsi="Times New Roman" w:cs="Times New Roman"/>
          <w:sz w:val="28"/>
          <w:szCs w:val="28"/>
        </w:rPr>
        <w:tab/>
      </w:r>
      <w:r w:rsidRPr="00E962C5">
        <w:rPr>
          <w:rFonts w:ascii="Times New Roman" w:hAnsi="Times New Roman" w:cs="Times New Roman"/>
          <w:sz w:val="28"/>
          <w:szCs w:val="28"/>
        </w:rPr>
        <w:t xml:space="preserve">Считается, что если величина крена не превышает 0,001, то прочность и устойчивость несущих конструкций абсолютно жестких и относительно жестких типов сооружений не нарушается и они эксплуатируются нормально. Примем </w:t>
      </w:r>
      <w:proofErr w:type="spellStart"/>
      <w:r w:rsidRPr="00E962C5">
        <w:rPr>
          <w:rFonts w:ascii="Times New Roman" w:hAnsi="Times New Roman" w:cs="Times New Roman"/>
          <w:sz w:val="28"/>
          <w:szCs w:val="28"/>
        </w:rPr>
        <w:t>Kmin</w:t>
      </w:r>
      <w:proofErr w:type="spellEnd"/>
      <w:r w:rsidRPr="00E962C5">
        <w:rPr>
          <w:rFonts w:ascii="Times New Roman" w:hAnsi="Times New Roman" w:cs="Times New Roman"/>
          <w:sz w:val="28"/>
          <w:szCs w:val="28"/>
        </w:rPr>
        <w:t xml:space="preserve"> = 0,001, тогда при L = 5 м и </w:t>
      </w:r>
      <w:r>
        <w:rPr>
          <w:rFonts w:ascii="Times New Roman" w:hAnsi="Times New Roman" w:cs="Times New Roman"/>
          <w:sz w:val="28"/>
          <w:szCs w:val="28"/>
        </w:rPr>
        <w:t xml:space="preserve"> = 2 (чему</w:t>
      </w:r>
      <w:r w:rsidRPr="00E962C5">
        <w:rPr>
          <w:rFonts w:ascii="Times New Roman" w:hAnsi="Times New Roman" w:cs="Times New Roman"/>
          <w:sz w:val="28"/>
          <w:szCs w:val="28"/>
        </w:rPr>
        <w:t xml:space="preserve"> соответствует вероятность 0,95) получим необходимую точность опреде</w:t>
      </w:r>
      <w:r>
        <w:rPr>
          <w:rFonts w:ascii="Times New Roman" w:hAnsi="Times New Roman" w:cs="Times New Roman"/>
          <w:sz w:val="28"/>
          <w:szCs w:val="28"/>
        </w:rPr>
        <w:t xml:space="preserve">ления отметок осадочных марок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sub>
        </m:sSub>
      </m:oMath>
      <w:r w:rsidRPr="00E962C5">
        <w:rPr>
          <w:rFonts w:ascii="Times New Roman" w:hAnsi="Times New Roman" w:cs="Times New Roman"/>
          <w:sz w:val="28"/>
          <w:szCs w:val="28"/>
        </w:rPr>
        <w:t xml:space="preserve"> = 1,25 мм. </w:t>
      </w:r>
      <w:r w:rsidRPr="00E962C5">
        <w:rPr>
          <w:rFonts w:ascii="Times New Roman" w:hAnsi="Times New Roman" w:cs="Times New Roman"/>
          <w:sz w:val="28"/>
          <w:szCs w:val="28"/>
        </w:rPr>
        <w:cr/>
      </w:r>
    </w:p>
    <w:p w14:paraId="36CCE365" w14:textId="2757512A" w:rsidR="00E962C5" w:rsidRPr="0044757B" w:rsidRDefault="0044757B" w:rsidP="0044757B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44757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13.4 </w:t>
      </w:r>
      <w:r w:rsidR="00E962C5" w:rsidRPr="0044757B">
        <w:rPr>
          <w:rFonts w:ascii="Times New Roman" w:hAnsi="Times New Roman" w:cs="Times New Roman"/>
          <w:b/>
          <w:bCs/>
          <w:iCs/>
          <w:sz w:val="28"/>
          <w:szCs w:val="28"/>
        </w:rPr>
        <w:t>Прогиб (перегиб) сооружения</w:t>
      </w:r>
    </w:p>
    <w:p w14:paraId="6D3C5841" w14:textId="77777777" w:rsidR="00E962C5" w:rsidRPr="00293058" w:rsidRDefault="00E962C5" w:rsidP="00E962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F12A927" w14:textId="77777777" w:rsidR="00E962C5" w:rsidRDefault="00E962C5" w:rsidP="00E962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058">
        <w:rPr>
          <w:rFonts w:ascii="Times New Roman" w:hAnsi="Times New Roman" w:cs="Times New Roman"/>
          <w:sz w:val="28"/>
          <w:szCs w:val="28"/>
        </w:rPr>
        <w:tab/>
      </w:r>
      <w:r w:rsidRPr="00E962C5">
        <w:rPr>
          <w:rFonts w:ascii="Times New Roman" w:hAnsi="Times New Roman" w:cs="Times New Roman"/>
          <w:sz w:val="28"/>
          <w:szCs w:val="28"/>
        </w:rPr>
        <w:t xml:space="preserve">Он возникает в результате неравномерности осадок фундамента, отчего сооружение изгибается выпуклостью вниз или вверх. Этот изгиб характеризуется величиной f относительного прогиба (перегиба) </w:t>
      </w:r>
      <m:oMath>
        <m:r>
          <w:rPr>
            <w:rFonts w:ascii="Cambria Math" w:hAnsi="Cambria Math" w:cs="Times New Roman"/>
            <w:sz w:val="28"/>
            <w:szCs w:val="28"/>
          </w:rPr>
          <m:t>f=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-(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S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</w:rPr>
              <m:t>)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2L</m:t>
            </m:r>
          </m:den>
        </m:f>
      </m:oMath>
      <w:r w:rsidRPr="00E962C5">
        <w:rPr>
          <w:rFonts w:ascii="Times New Roman" w:hAnsi="Times New Roman" w:cs="Times New Roman"/>
          <w:sz w:val="28"/>
          <w:szCs w:val="28"/>
        </w:rPr>
        <w:t xml:space="preserve">, где S1 и S3 – осадки крайних марок рассматриваемого участка прямой линии; S2 – осадка средней марки участка; L – расстояние между крайними марками. Если осадки марок определены </w:t>
      </w:r>
      <w:proofErr w:type="spellStart"/>
      <w:r w:rsidRPr="00E962C5">
        <w:rPr>
          <w:rFonts w:ascii="Times New Roman" w:hAnsi="Times New Roman" w:cs="Times New Roman"/>
          <w:sz w:val="28"/>
          <w:szCs w:val="28"/>
        </w:rPr>
        <w:t>равноточно</w:t>
      </w:r>
      <w:proofErr w:type="spellEnd"/>
      <w:r w:rsidRPr="00E962C5">
        <w:rPr>
          <w:rFonts w:ascii="Times New Roman" w:hAnsi="Times New Roman" w:cs="Times New Roman"/>
          <w:sz w:val="28"/>
          <w:szCs w:val="28"/>
        </w:rPr>
        <w:t xml:space="preserve">, а расстояние между ними измерено безошибочно, то средняя квадратическая ошибка </w:t>
      </w:r>
      <w:r>
        <w:rPr>
          <w:rFonts w:ascii="Times New Roman" w:hAnsi="Times New Roman" w:cs="Times New Roman"/>
          <w:sz w:val="28"/>
          <w:szCs w:val="28"/>
        </w:rPr>
        <w:t xml:space="preserve">прогиба (перегиба) сооружения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</m:oMath>
      <w:r w:rsidRPr="00E962C5">
        <w:rPr>
          <w:rFonts w:ascii="Times New Roman" w:hAnsi="Times New Roman" w:cs="Times New Roman"/>
          <w:sz w:val="28"/>
          <w:szCs w:val="28"/>
        </w:rPr>
        <w:t xml:space="preserve"> будет равна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  <m:r>
          <w:rPr>
            <w:rFonts w:ascii="Cambria Math" w:hAnsi="Cambria Math" w:cs="Times New Roman"/>
            <w:sz w:val="28"/>
            <w:szCs w:val="28"/>
          </w:rPr>
          <m:t>=</m:t>
        </m:r>
      </m:oMath>
      <w:r w:rsidRPr="00E962C5">
        <w:rPr>
          <w:rFonts w:ascii="Times New Roman" w:hAnsi="Times New Roman" w:cs="Times New Roman"/>
          <w:sz w:val="28"/>
          <w:szCs w:val="28"/>
        </w:rPr>
        <w:t xml:space="preserve">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ms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L</m:t>
            </m:r>
          </m:den>
        </m:f>
      </m:oMath>
      <w:r w:rsidRPr="00E962C5">
        <w:rPr>
          <w:rFonts w:ascii="Times New Roman" w:hAnsi="Times New Roman" w:cs="Times New Roman"/>
          <w:sz w:val="28"/>
          <w:szCs w:val="28"/>
        </w:rPr>
        <w:t xml:space="preserve">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fPr>
              <m:num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3</m:t>
                </m:r>
              </m:num>
              <m:den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2</m:t>
                </m:r>
              </m:den>
            </m:f>
          </m:e>
        </m:rad>
      </m:oMath>
      <w:r>
        <w:rPr>
          <w:rFonts w:ascii="Times New Roman" w:hAnsi="Times New Roman" w:cs="Times New Roman"/>
          <w:sz w:val="28"/>
          <w:szCs w:val="28"/>
        </w:rPr>
        <w:t xml:space="preserve">. Приравняем f </w:t>
      </w:r>
      <w:proofErr w:type="spellStart"/>
      <w:r>
        <w:rPr>
          <w:rFonts w:ascii="Times New Roman" w:hAnsi="Times New Roman" w:cs="Times New Roman"/>
          <w:sz w:val="28"/>
          <w:szCs w:val="28"/>
        </w:rPr>
        <w:t>min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= t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 xml:space="preserve"> , тогда учётом, что </w:t>
      </w:r>
      <w:proofErr w:type="spellStart"/>
      <w:r>
        <w:rPr>
          <w:rFonts w:ascii="Times New Roman" w:hAnsi="Times New Roman" w:cs="Times New Roman"/>
          <w:sz w:val="28"/>
          <w:szCs w:val="28"/>
        </w:rPr>
        <w:t>ms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=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 xml:space="preserve"> 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e>
        </m:rad>
      </m:oMath>
      <w:r w:rsidRPr="00E962C5">
        <w:rPr>
          <w:rFonts w:ascii="Times New Roman" w:hAnsi="Times New Roman" w:cs="Times New Roman"/>
          <w:sz w:val="28"/>
          <w:szCs w:val="28"/>
        </w:rPr>
        <w:t>, получим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49F01A9A" w14:textId="77777777" w:rsidR="00E962C5" w:rsidRDefault="00E962C5" w:rsidP="00E962C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6E8A8E0C" wp14:editId="54784B55">
            <wp:extent cx="3910592" cy="651164"/>
            <wp:effectExtent l="19050" t="0" r="0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53065" t="38382" r="19427" b="53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6893" cy="655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B397331" w14:textId="77777777" w:rsidR="00E962C5" w:rsidRPr="00293058" w:rsidRDefault="00E962C5" w:rsidP="00E962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62C5">
        <w:rPr>
          <w:rFonts w:ascii="Times New Roman" w:hAnsi="Times New Roman" w:cs="Times New Roman"/>
          <w:sz w:val="28"/>
          <w:szCs w:val="28"/>
        </w:rPr>
        <w:t>следовательно, для получения с заданной вероятностью данных о прогибе (перегибе) сооружений необходимо, чтобы средняя квадратическая ошибка определения отмет</w:t>
      </w:r>
      <w:r>
        <w:rPr>
          <w:rFonts w:ascii="Times New Roman" w:hAnsi="Times New Roman" w:cs="Times New Roman"/>
          <w:sz w:val="28"/>
          <w:szCs w:val="28"/>
        </w:rPr>
        <w:t>ок осадочных марок не превышала</w:t>
      </w:r>
      <w:r w:rsidRPr="00E962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E962C5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m:oMath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</w:rPr>
              <m:t>3</m:t>
            </m:r>
          </m:e>
        </m:rad>
      </m:oMath>
      <w:r w:rsidRPr="00E962C5">
        <w:rPr>
          <w:rFonts w:ascii="Times New Roman" w:hAnsi="Times New Roman" w:cs="Times New Roman"/>
          <w:sz w:val="28"/>
          <w:szCs w:val="28"/>
        </w:rPr>
        <w:t xml:space="preserve"> минимальной величины прогиба (перегиба).</w:t>
      </w:r>
    </w:p>
    <w:p w14:paraId="0604F233" w14:textId="77777777" w:rsidR="00E962C5" w:rsidRPr="00293058" w:rsidRDefault="00E962C5" w:rsidP="00E962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058">
        <w:rPr>
          <w:rFonts w:ascii="Times New Roman" w:hAnsi="Times New Roman" w:cs="Times New Roman"/>
          <w:sz w:val="28"/>
          <w:szCs w:val="28"/>
        </w:rPr>
        <w:tab/>
      </w:r>
      <w:r w:rsidRPr="00E962C5">
        <w:rPr>
          <w:rFonts w:ascii="Times New Roman" w:hAnsi="Times New Roman" w:cs="Times New Roman"/>
          <w:sz w:val="28"/>
          <w:szCs w:val="28"/>
        </w:rPr>
        <w:t>Принято считать, что период стабилизации положения крупных гражданских и промышленных сооружений наступает, когда скорость их осадки не превышает 1–2 мм/год. Чтобы с вероятностью, например,</w:t>
      </w:r>
      <w:r>
        <w:rPr>
          <w:rFonts w:ascii="Times New Roman" w:hAnsi="Times New Roman" w:cs="Times New Roman"/>
          <w:sz w:val="28"/>
          <w:szCs w:val="28"/>
        </w:rPr>
        <w:t xml:space="preserve"> 0,95 (t = 2,0) судить о на</w:t>
      </w:r>
      <w:r w:rsidRPr="00E962C5">
        <w:rPr>
          <w:rFonts w:ascii="Times New Roman" w:hAnsi="Times New Roman" w:cs="Times New Roman"/>
          <w:sz w:val="28"/>
          <w:szCs w:val="28"/>
        </w:rPr>
        <w:t>ступлении такого периода, следует отметки осадочных марок определять со средней квадратической ошибкой 0,35 – 0,70 мм (при наблюдениях не чаще одного раза в год).</w:t>
      </w:r>
    </w:p>
    <w:p w14:paraId="06CC4860" w14:textId="77777777" w:rsidR="00E962C5" w:rsidRPr="00293058" w:rsidRDefault="00E962C5" w:rsidP="00E962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601470A" w14:textId="51858BD1" w:rsidR="00E962C5" w:rsidRPr="0044757B" w:rsidRDefault="0044757B" w:rsidP="0044757B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44757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13.5 </w:t>
      </w:r>
      <w:r w:rsidR="00E962C5" w:rsidRPr="0044757B">
        <w:rPr>
          <w:rFonts w:ascii="Times New Roman" w:hAnsi="Times New Roman" w:cs="Times New Roman"/>
          <w:b/>
          <w:bCs/>
          <w:iCs/>
          <w:sz w:val="28"/>
          <w:szCs w:val="28"/>
        </w:rPr>
        <w:t>Модуль деформации</w:t>
      </w:r>
    </w:p>
    <w:p w14:paraId="5A0F455D" w14:textId="77777777" w:rsidR="00E962C5" w:rsidRPr="00293058" w:rsidRDefault="00E962C5" w:rsidP="00E962C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6E4EEDC" w14:textId="77777777" w:rsidR="00E962C5" w:rsidRPr="00F90FD7" w:rsidRDefault="00E962C5" w:rsidP="00E962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058">
        <w:rPr>
          <w:rFonts w:ascii="Times New Roman" w:hAnsi="Times New Roman" w:cs="Times New Roman"/>
          <w:sz w:val="28"/>
          <w:szCs w:val="28"/>
        </w:rPr>
        <w:tab/>
      </w:r>
      <w:r w:rsidRPr="00E962C5">
        <w:rPr>
          <w:rFonts w:ascii="Times New Roman" w:hAnsi="Times New Roman" w:cs="Times New Roman"/>
          <w:sz w:val="28"/>
          <w:szCs w:val="28"/>
        </w:rPr>
        <w:t>Он играет важную роль при расчёте осадок фундаментов сооружений. Числовые значения его определяются в основном путём компрессионных испытаний образцов грунта. При этом возможны большие погрешности при определении модуля, вследствие чего рассчитанные осадки в 1,5–2 раза, а в отдельных случаях и более, превышают фактические. Целесообразно действительные модули деформации грунтов уточнять на основе фактических замеров осадок сооружений. Такое уточнение можно производить следующим образом.</w:t>
      </w:r>
    </w:p>
    <w:p w14:paraId="67AC1AE0" w14:textId="77777777" w:rsidR="00E962C5" w:rsidRDefault="00E962C5" w:rsidP="00E962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90FD7">
        <w:rPr>
          <w:rFonts w:ascii="Times New Roman" w:hAnsi="Times New Roman" w:cs="Times New Roman"/>
          <w:sz w:val="28"/>
          <w:szCs w:val="28"/>
        </w:rPr>
        <w:tab/>
      </w:r>
      <w:r w:rsidRPr="00E962C5">
        <w:rPr>
          <w:rFonts w:ascii="Times New Roman" w:hAnsi="Times New Roman" w:cs="Times New Roman"/>
          <w:sz w:val="28"/>
          <w:szCs w:val="28"/>
        </w:rPr>
        <w:t xml:space="preserve">Предположим, что осадка в расчётном методе есть функция от модуля Е деформации, размеров сооружения в плане а и b, величины нагрузки р на основание, то есть S = F1(E, </w:t>
      </w:r>
      <w:proofErr w:type="gramStart"/>
      <w:r w:rsidRPr="00E962C5">
        <w:rPr>
          <w:rFonts w:ascii="Times New Roman" w:hAnsi="Times New Roman" w:cs="Times New Roman"/>
          <w:sz w:val="28"/>
          <w:szCs w:val="28"/>
        </w:rPr>
        <w:t>а ,</w:t>
      </w:r>
      <w:proofErr w:type="gramEnd"/>
      <w:r w:rsidRPr="00E962C5">
        <w:rPr>
          <w:rFonts w:ascii="Times New Roman" w:hAnsi="Times New Roman" w:cs="Times New Roman"/>
          <w:sz w:val="28"/>
          <w:szCs w:val="28"/>
        </w:rPr>
        <w:t xml:space="preserve"> b, р) . В свою </w:t>
      </w:r>
      <w:r>
        <w:rPr>
          <w:rFonts w:ascii="Times New Roman" w:hAnsi="Times New Roman" w:cs="Times New Roman"/>
          <w:sz w:val="28"/>
          <w:szCs w:val="28"/>
        </w:rPr>
        <w:t xml:space="preserve">очередь можно представить E =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F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2</m:t>
            </m:r>
          </m:sub>
        </m:sSub>
      </m:oMath>
      <w:r w:rsidRPr="00E962C5">
        <w:rPr>
          <w:rFonts w:ascii="Times New Roman" w:hAnsi="Times New Roman" w:cs="Times New Roman"/>
          <w:sz w:val="28"/>
          <w:szCs w:val="28"/>
        </w:rPr>
        <w:t xml:space="preserve"> (S, а , b, р). Если принять значения а , b и р безошибочными, то </w:t>
      </w:r>
      <w:r>
        <w:rPr>
          <w:rFonts w:ascii="Times New Roman" w:hAnsi="Times New Roman" w:cs="Times New Roman"/>
          <w:sz w:val="28"/>
          <w:szCs w:val="28"/>
        </w:rPr>
        <w:t>средняя квадратическая ошибка</w:t>
      </w:r>
      <w:r w:rsidR="001365EE" w:rsidRPr="001365EE">
        <w:rPr>
          <w:rFonts w:ascii="Times New Roman" w:hAnsi="Times New Roman" w:cs="Times New Roman"/>
          <w:sz w:val="28"/>
          <w:szCs w:val="28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e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62C5">
        <w:rPr>
          <w:rFonts w:ascii="Times New Roman" w:hAnsi="Times New Roman" w:cs="Times New Roman"/>
          <w:sz w:val="28"/>
          <w:szCs w:val="28"/>
        </w:rPr>
        <w:t xml:space="preserve"> опреде</w:t>
      </w:r>
      <w:r w:rsidR="001365EE">
        <w:rPr>
          <w:rFonts w:ascii="Times New Roman" w:hAnsi="Times New Roman" w:cs="Times New Roman"/>
          <w:sz w:val="28"/>
          <w:szCs w:val="28"/>
        </w:rPr>
        <w:t xml:space="preserve">ления модуля деформации будет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e</m:t>
            </m:r>
          </m:sub>
        </m:sSub>
      </m:oMath>
      <w:r w:rsidRPr="00E962C5">
        <w:rPr>
          <w:rFonts w:ascii="Times New Roman" w:hAnsi="Times New Roman" w:cs="Times New Roman"/>
          <w:sz w:val="28"/>
          <w:szCs w:val="28"/>
        </w:rPr>
        <w:t xml:space="preserve"> 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∂F2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∂S</m:t>
            </m:r>
          </m:den>
        </m:f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s</m:t>
            </m:r>
          </m:sub>
        </m:sSub>
      </m:oMath>
      <w:r w:rsidRPr="00E962C5">
        <w:rPr>
          <w:rFonts w:ascii="Times New Roman" w:hAnsi="Times New Roman" w:cs="Times New Roman"/>
          <w:sz w:val="28"/>
          <w:szCs w:val="28"/>
        </w:rPr>
        <w:t>.</w:t>
      </w:r>
      <w:r w:rsidR="001365EE">
        <w:rPr>
          <w:rFonts w:ascii="Times New Roman" w:hAnsi="Times New Roman" w:cs="Times New Roman"/>
          <w:sz w:val="28"/>
          <w:szCs w:val="28"/>
        </w:rPr>
        <w:t xml:space="preserve"> При</w:t>
      </w:r>
      <w:r w:rsidR="001365E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s</m:t>
            </m:r>
          </m:sub>
        </m:sSub>
      </m:oMath>
      <w:r w:rsidR="001365EE">
        <w:rPr>
          <w:rFonts w:ascii="Times New Roman" w:hAnsi="Times New Roman" w:cs="Times New Roman"/>
          <w:sz w:val="28"/>
          <w:szCs w:val="28"/>
        </w:rPr>
        <w:t xml:space="preserve"> =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sub>
        </m:sSub>
      </m:oMath>
      <w:r w:rsidRPr="00E962C5">
        <w:rPr>
          <w:rFonts w:ascii="Times New Roman" w:hAnsi="Times New Roman" w:cs="Times New Roman"/>
          <w:sz w:val="28"/>
          <w:szCs w:val="28"/>
        </w:rPr>
        <w:t xml:space="preserve"> √2 следует, что</w:t>
      </w:r>
      <w:r w:rsidR="001365EE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509002FA" w14:textId="77777777" w:rsidR="001365EE" w:rsidRDefault="001365EE" w:rsidP="001365E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5EEE827" wp14:editId="594CE5B3">
            <wp:extent cx="3908714" cy="787870"/>
            <wp:effectExtent l="19050" t="0" r="0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55302" t="48548" r="18727" b="421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9265" cy="787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FCF1779" w14:textId="77777777" w:rsidR="001365EE" w:rsidRPr="00293058" w:rsidRDefault="001365EE" w:rsidP="001365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65EE">
        <w:rPr>
          <w:rFonts w:ascii="Times New Roman" w:hAnsi="Times New Roman" w:cs="Times New Roman"/>
          <w:sz w:val="28"/>
          <w:szCs w:val="28"/>
        </w:rPr>
        <w:t>то есть можно установить, с какой точностью следует определять отметки осадочных марок, чтобы ошибка определения Е по этим данным н</w:t>
      </w:r>
      <w:r>
        <w:rPr>
          <w:rFonts w:ascii="Times New Roman" w:hAnsi="Times New Roman" w:cs="Times New Roman"/>
          <w:sz w:val="28"/>
          <w:szCs w:val="28"/>
        </w:rPr>
        <w:t xml:space="preserve">е превысила заданной величины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E</m:t>
            </m:r>
          </m:sub>
        </m:sSub>
      </m:oMath>
      <w:r w:rsidRPr="001365EE">
        <w:rPr>
          <w:rFonts w:ascii="Times New Roman" w:hAnsi="Times New Roman" w:cs="Times New Roman"/>
          <w:sz w:val="28"/>
          <w:szCs w:val="28"/>
        </w:rPr>
        <w:t xml:space="preserve"> .</w:t>
      </w:r>
    </w:p>
    <w:p w14:paraId="06C450F5" w14:textId="77777777" w:rsidR="001365EE" w:rsidRDefault="001365EE" w:rsidP="001365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058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В табл</w:t>
      </w:r>
      <w:r w:rsidRPr="001365EE">
        <w:rPr>
          <w:rFonts w:ascii="Times New Roman" w:hAnsi="Times New Roman" w:cs="Times New Roman"/>
          <w:sz w:val="28"/>
          <w:szCs w:val="28"/>
        </w:rPr>
        <w:t xml:space="preserve">ице 1 приведены соотношения между средней квадратической ошибкой определения отметок осадочных марок и наименьшими значениями осадок и деформаций сооружений. </w:t>
      </w:r>
      <w:r w:rsidRPr="001365EE">
        <w:rPr>
          <w:rFonts w:ascii="Times New Roman" w:hAnsi="Times New Roman" w:cs="Times New Roman"/>
          <w:sz w:val="28"/>
          <w:szCs w:val="28"/>
        </w:rPr>
        <w:cr/>
      </w:r>
    </w:p>
    <w:p w14:paraId="34626BDF" w14:textId="77777777" w:rsidR="001365EE" w:rsidRDefault="001365EE" w:rsidP="001365E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7614F371" wp14:editId="1CCC3A14">
            <wp:extent cx="4631171" cy="1427019"/>
            <wp:effectExtent l="1905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36666" t="38382" r="20218" b="360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1171" cy="14270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ED10B93" w14:textId="77777777" w:rsidR="001365EE" w:rsidRDefault="001365EE" w:rsidP="001365E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1DCC6D6" wp14:editId="6DC4FB12">
            <wp:extent cx="4649932" cy="221617"/>
            <wp:effectExtent l="1905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36701" t="51245" r="20057" b="448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1095" cy="2216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4B5DDC4" w14:textId="77777777" w:rsidR="00F90FD7" w:rsidRDefault="001365EE" w:rsidP="001365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14:paraId="0009A078" w14:textId="77777777" w:rsidR="001365EE" w:rsidRPr="00293058" w:rsidRDefault="001365EE" w:rsidP="00F90FD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365EE">
        <w:rPr>
          <w:rFonts w:ascii="Times New Roman" w:hAnsi="Times New Roman" w:cs="Times New Roman"/>
          <w:sz w:val="28"/>
          <w:szCs w:val="28"/>
        </w:rPr>
        <w:t>Из таблицы видно, что если, например, в результате наблюдений требуется определять с вероятностью 0,988 осадки и деформации</w:t>
      </w:r>
      <w:r>
        <w:rPr>
          <w:rFonts w:ascii="Times New Roman" w:hAnsi="Times New Roman" w:cs="Times New Roman"/>
          <w:sz w:val="28"/>
          <w:szCs w:val="28"/>
        </w:rPr>
        <w:t xml:space="preserve"> сооружений, то в этом случае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sub>
        </m:sSub>
      </m:oMath>
      <w:r>
        <w:rPr>
          <w:rFonts w:ascii="Times New Roman" w:hAnsi="Times New Roman" w:cs="Times New Roman"/>
          <w:sz w:val="28"/>
          <w:szCs w:val="28"/>
        </w:rPr>
        <w:t xml:space="preserve"> должна быть не более 0,282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Smin</w:t>
      </w:r>
      <w:proofErr w:type="spellEnd"/>
      <w:r>
        <w:rPr>
          <w:rFonts w:ascii="Times New Roman" w:hAnsi="Times New Roman" w:cs="Times New Roman"/>
          <w:sz w:val="28"/>
          <w:szCs w:val="28"/>
        </w:rPr>
        <w:t>, 0,200Δ</w:t>
      </w:r>
      <w:r>
        <w:rPr>
          <w:rFonts w:ascii="Times New Roman" w:hAnsi="Times New Roman" w:cs="Times New Roman"/>
          <w:sz w:val="28"/>
          <w:szCs w:val="28"/>
          <w:lang w:val="en-US"/>
        </w:rPr>
        <w:t>min</w:t>
      </w:r>
      <w:r>
        <w:rPr>
          <w:rFonts w:ascii="Times New Roman" w:hAnsi="Times New Roman" w:cs="Times New Roman"/>
          <w:sz w:val="28"/>
          <w:szCs w:val="28"/>
        </w:rPr>
        <w:t>, 0,200</w:t>
      </w:r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>
        <w:rPr>
          <w:rFonts w:ascii="Times New Roman" w:hAnsi="Times New Roman" w:cs="Times New Roman"/>
          <w:sz w:val="28"/>
          <w:szCs w:val="28"/>
        </w:rPr>
        <w:t>K</w:t>
      </w:r>
      <w:r>
        <w:rPr>
          <w:rFonts w:ascii="Times New Roman" w:hAnsi="Times New Roman" w:cs="Times New Roman"/>
          <w:sz w:val="28"/>
          <w:szCs w:val="28"/>
          <w:lang w:val="en-US"/>
        </w:rPr>
        <w:t>min</w:t>
      </w:r>
      <w:r>
        <w:rPr>
          <w:rFonts w:ascii="Times New Roman" w:hAnsi="Times New Roman" w:cs="Times New Roman"/>
          <w:sz w:val="28"/>
          <w:szCs w:val="28"/>
        </w:rPr>
        <w:t>, 0,231</w:t>
      </w:r>
      <w:proofErr w:type="spellStart"/>
      <w:r w:rsidR="00D24E25">
        <w:rPr>
          <w:rFonts w:ascii="Times New Roman" w:hAnsi="Times New Roman" w:cs="Times New Roman"/>
          <w:sz w:val="28"/>
          <w:szCs w:val="28"/>
          <w:lang w:val="en-US"/>
        </w:rPr>
        <w:t>Lfmin</w:t>
      </w:r>
      <w:proofErr w:type="spellEnd"/>
      <w:r w:rsidRPr="001365EE">
        <w:rPr>
          <w:rFonts w:ascii="Times New Roman" w:hAnsi="Times New Roman" w:cs="Times New Roman"/>
          <w:sz w:val="28"/>
          <w:szCs w:val="28"/>
        </w:rPr>
        <w:t xml:space="preserve"> </w:t>
      </w:r>
      <w:r w:rsidR="00D24E25">
        <w:rPr>
          <w:rFonts w:ascii="Times New Roman" w:hAnsi="Times New Roman" w:cs="Times New Roman"/>
          <w:sz w:val="28"/>
          <w:szCs w:val="28"/>
        </w:rPr>
        <w:t>и 0,282</w:t>
      </w:r>
      <w:proofErr w:type="spellStart"/>
      <w:r w:rsidR="00D24E25">
        <w:rPr>
          <w:rFonts w:ascii="Times New Roman" w:hAnsi="Times New Roman" w:cs="Times New Roman"/>
          <w:sz w:val="28"/>
          <w:szCs w:val="28"/>
          <w:lang w:val="en-US"/>
        </w:rPr>
        <w:t>TVmin</w:t>
      </w:r>
      <w:proofErr w:type="spellEnd"/>
      <w:r w:rsidRPr="001365EE">
        <w:rPr>
          <w:rFonts w:ascii="Times New Roman" w:hAnsi="Times New Roman" w:cs="Times New Roman"/>
          <w:sz w:val="28"/>
          <w:szCs w:val="28"/>
        </w:rPr>
        <w:t xml:space="preserve">. За окончательное значение mH следует принимать её наименьшее значение, полученное по </w:t>
      </w:r>
      <w:r w:rsidR="00D24E25">
        <w:rPr>
          <w:rFonts w:ascii="Times New Roman" w:hAnsi="Times New Roman" w:cs="Times New Roman"/>
          <w:sz w:val="28"/>
          <w:szCs w:val="28"/>
        </w:rPr>
        <w:t xml:space="preserve">приведенным формулам. Зная же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</w:rPr>
              <m:t>H</m:t>
            </m:r>
          </m:sub>
        </m:sSub>
      </m:oMath>
      <w:r w:rsidRPr="001365EE">
        <w:rPr>
          <w:rFonts w:ascii="Times New Roman" w:hAnsi="Times New Roman" w:cs="Times New Roman"/>
          <w:sz w:val="28"/>
          <w:szCs w:val="28"/>
        </w:rPr>
        <w:t xml:space="preserve"> нетрудно выбрать соответствующую методику геодезических наблюдений, обеспечивающую заданную точность.</w:t>
      </w:r>
    </w:p>
    <w:p w14:paraId="0C5DBD3D" w14:textId="77777777" w:rsidR="00D24E25" w:rsidRPr="00293058" w:rsidRDefault="00D24E25" w:rsidP="001365E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058">
        <w:rPr>
          <w:rFonts w:ascii="Times New Roman" w:hAnsi="Times New Roman" w:cs="Times New Roman"/>
          <w:sz w:val="28"/>
          <w:szCs w:val="28"/>
        </w:rPr>
        <w:tab/>
      </w:r>
    </w:p>
    <w:p w14:paraId="033195FF" w14:textId="57FF8824" w:rsidR="00D24E25" w:rsidRPr="0044757B" w:rsidRDefault="0044757B" w:rsidP="0044757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44757B">
        <w:rPr>
          <w:rFonts w:ascii="Times New Roman" w:hAnsi="Times New Roman" w:cs="Times New Roman"/>
          <w:b/>
          <w:bCs/>
          <w:iCs/>
          <w:sz w:val="28"/>
          <w:szCs w:val="28"/>
        </w:rPr>
        <w:t>13.</w:t>
      </w:r>
      <w:r>
        <w:rPr>
          <w:rFonts w:ascii="Times New Roman" w:hAnsi="Times New Roman" w:cs="Times New Roman"/>
          <w:b/>
          <w:bCs/>
          <w:iCs/>
          <w:sz w:val="28"/>
          <w:szCs w:val="28"/>
        </w:rPr>
        <w:t>6</w:t>
      </w:r>
      <w:r w:rsidRPr="0044757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</w:t>
      </w:r>
      <w:r w:rsidR="00D24E25" w:rsidRPr="0044757B">
        <w:rPr>
          <w:rFonts w:ascii="Times New Roman" w:hAnsi="Times New Roman" w:cs="Times New Roman"/>
          <w:b/>
          <w:bCs/>
          <w:iCs/>
          <w:sz w:val="28"/>
          <w:szCs w:val="28"/>
        </w:rPr>
        <w:t>Графики осадок марок</w:t>
      </w:r>
    </w:p>
    <w:p w14:paraId="205407B0" w14:textId="77777777" w:rsidR="00D24E25" w:rsidRPr="00293058" w:rsidRDefault="00D24E25" w:rsidP="00D24E2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2B7A720" w14:textId="77777777" w:rsidR="00D24E25" w:rsidRPr="00293058" w:rsidRDefault="00D24E25" w:rsidP="00D24E2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93058">
        <w:rPr>
          <w:rFonts w:ascii="Times New Roman" w:hAnsi="Times New Roman" w:cs="Times New Roman"/>
          <w:sz w:val="28"/>
          <w:szCs w:val="28"/>
        </w:rPr>
        <w:tab/>
      </w:r>
      <w:r w:rsidRPr="00D24E25">
        <w:rPr>
          <w:rFonts w:ascii="Times New Roman" w:hAnsi="Times New Roman" w:cs="Times New Roman"/>
          <w:sz w:val="28"/>
          <w:szCs w:val="28"/>
        </w:rPr>
        <w:t>Их строят по результатам наблюдений в каждом цикле (рис</w:t>
      </w:r>
      <w:r w:rsidR="00F9190F">
        <w:rPr>
          <w:rFonts w:ascii="Times New Roman" w:hAnsi="Times New Roman" w:cs="Times New Roman"/>
          <w:sz w:val="28"/>
          <w:szCs w:val="28"/>
        </w:rPr>
        <w:t>унок 1</w:t>
      </w:r>
      <w:r w:rsidRPr="00D24E25">
        <w:rPr>
          <w:rFonts w:ascii="Times New Roman" w:hAnsi="Times New Roman" w:cs="Times New Roman"/>
          <w:sz w:val="28"/>
          <w:szCs w:val="28"/>
        </w:rPr>
        <w:t>). По этим графикам можно судить, например, о примерном времени стабилизации сооружения.</w:t>
      </w:r>
    </w:p>
    <w:p w14:paraId="6A935A21" w14:textId="77777777" w:rsidR="003942D4" w:rsidRDefault="00D24E25" w:rsidP="00A626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38E0E0FE" wp14:editId="26244911">
            <wp:extent cx="4485640" cy="2381250"/>
            <wp:effectExtent l="0" t="0" r="0" b="0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 rotWithShape="1">
                    <a:blip r:embed="rId16"/>
                    <a:srcRect l="39310" t="37344" r="31900" b="35475"/>
                    <a:stretch/>
                  </pic:blipFill>
                  <pic:spPr bwMode="auto">
                    <a:xfrm>
                      <a:off x="0" y="0"/>
                      <a:ext cx="4503014" cy="2390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F58638" w14:textId="77777777" w:rsidR="00F90FD7" w:rsidRDefault="00F90FD7" w:rsidP="00A626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32AF134" w14:textId="77777777" w:rsidR="00F90FD7" w:rsidRPr="00F90FD7" w:rsidRDefault="00F90FD7" w:rsidP="00A626F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1. График осадок марки М5 во времени</w:t>
      </w:r>
    </w:p>
    <w:sectPr w:rsidR="00F90FD7" w:rsidRPr="00F90F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B25615"/>
    <w:multiLevelType w:val="hybridMultilevel"/>
    <w:tmpl w:val="52EA692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79C0"/>
    <w:rsid w:val="001365EE"/>
    <w:rsid w:val="00141C18"/>
    <w:rsid w:val="00171F19"/>
    <w:rsid w:val="001962A3"/>
    <w:rsid w:val="00293058"/>
    <w:rsid w:val="003942D4"/>
    <w:rsid w:val="00431999"/>
    <w:rsid w:val="0044757B"/>
    <w:rsid w:val="005147F2"/>
    <w:rsid w:val="005E07B9"/>
    <w:rsid w:val="008933F6"/>
    <w:rsid w:val="008A0F7C"/>
    <w:rsid w:val="00A12165"/>
    <w:rsid w:val="00A564E8"/>
    <w:rsid w:val="00A626FB"/>
    <w:rsid w:val="00A64E53"/>
    <w:rsid w:val="00CB4325"/>
    <w:rsid w:val="00CD79C0"/>
    <w:rsid w:val="00D24E25"/>
    <w:rsid w:val="00E962C5"/>
    <w:rsid w:val="00ED4205"/>
    <w:rsid w:val="00ED5D2D"/>
    <w:rsid w:val="00F832FC"/>
    <w:rsid w:val="00F90FD7"/>
    <w:rsid w:val="00F91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35C2C"/>
  <w15:docId w15:val="{8C65C6A5-5E4F-491D-AE94-1441C788D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A64E53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A64E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4E5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A0F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png"/><Relationship Id="rId5" Type="http://schemas.openxmlformats.org/officeDocument/2006/relationships/image" Target="media/image1.emf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8</Pages>
  <Words>2018</Words>
  <Characters>11508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Zubrovsky</dc:creator>
  <cp:keywords/>
  <dc:description/>
  <cp:lastModifiedBy>Acer</cp:lastModifiedBy>
  <cp:revision>17</cp:revision>
  <dcterms:created xsi:type="dcterms:W3CDTF">2020-03-25T18:47:00Z</dcterms:created>
  <dcterms:modified xsi:type="dcterms:W3CDTF">2023-09-17T09:23:00Z</dcterms:modified>
</cp:coreProperties>
</file>